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04"/>
        <w:tblW w:w="108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3867"/>
        <w:gridCol w:w="6556"/>
      </w:tblGrid>
      <w:tr w:rsidR="00895D90" w:rsidRPr="003D7D0C" w14:paraId="14635EC2" w14:textId="77777777" w:rsidTr="00895D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7B533" w14:textId="77777777" w:rsidR="00895D90" w:rsidRPr="003D7D0C" w:rsidRDefault="00895D90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F3926" w14:textId="77777777" w:rsidR="00895D90" w:rsidRPr="003D7D0C" w:rsidRDefault="00895D90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Vrsta usluge 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0358F" w14:textId="5BF10C1E" w:rsidR="00895D90" w:rsidRPr="003D7D0C" w:rsidRDefault="00983116" w:rsidP="009607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>Okvir za kredite fizičkih li</w:t>
            </w:r>
            <w:r w:rsidR="005C54CD"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ca           </w:t>
            </w:r>
            <w:r w:rsidR="00EF5D9D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</w:t>
            </w:r>
            <w:r w:rsidR="009B1465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 w:rsidR="009B1465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60758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              </w:t>
            </w:r>
            <w:r w:rsidR="006044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="00570CE0" w:rsidRPr="003D7D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r w:rsidR="00960758" w:rsidRPr="003D7D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  <w:r w:rsidR="006044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="007278B0"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895D90" w:rsidRPr="003D7D0C" w14:paraId="589F59E3" w14:textId="77777777" w:rsidTr="00895D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6E79C" w14:textId="77777777" w:rsidR="00895D90" w:rsidRPr="003D7D0C" w:rsidRDefault="00895D90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01451" w14:textId="77777777" w:rsidR="00895D90" w:rsidRPr="003D7D0C" w:rsidRDefault="00895D90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Poslovno ime i adresa davaoca usluge 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831E7" w14:textId="569F36C5" w:rsidR="00895D90" w:rsidRPr="003D7D0C" w:rsidRDefault="003205D7" w:rsidP="00960758">
            <w:pPr>
              <w:pStyle w:val="PodatkioOE"/>
              <w:rPr>
                <w:rFonts w:cs="Arial"/>
                <w:b w:val="0"/>
                <w:sz w:val="16"/>
                <w:szCs w:val="16"/>
              </w:rPr>
            </w:pPr>
            <w:r w:rsidRPr="003D7D0C">
              <w:rPr>
                <w:rFonts w:cs="Arial"/>
                <w:b w:val="0"/>
                <w:sz w:val="16"/>
                <w:szCs w:val="16"/>
              </w:rPr>
              <w:t>NLB Banka d.d.</w:t>
            </w:r>
            <w:r w:rsidR="003D7D0C" w:rsidRPr="003D7D0C"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="00960758" w:rsidRPr="003D7D0C">
              <w:rPr>
                <w:rFonts w:cs="Arial"/>
                <w:b w:val="0"/>
                <w:sz w:val="16"/>
                <w:szCs w:val="16"/>
              </w:rPr>
              <w:t>Koševo br.3</w:t>
            </w:r>
            <w:r w:rsidRPr="003D7D0C">
              <w:rPr>
                <w:rFonts w:cs="Arial"/>
                <w:b w:val="0"/>
                <w:sz w:val="16"/>
                <w:szCs w:val="16"/>
              </w:rPr>
              <w:t>, 71000 Sarajevo</w:t>
            </w:r>
          </w:p>
        </w:tc>
      </w:tr>
      <w:tr w:rsidR="00314F6B" w:rsidRPr="003D7D0C" w14:paraId="694A4DA7" w14:textId="77777777" w:rsidTr="00385978">
        <w:trPr>
          <w:trHeight w:val="3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4833C0" w14:textId="77777777" w:rsidR="00F41811" w:rsidRPr="003D7D0C" w:rsidRDefault="00F41811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F6483C" w14:textId="77777777" w:rsidR="00F41811" w:rsidRPr="003D7D0C" w:rsidRDefault="00F41811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3DE676" w14:textId="77777777" w:rsidR="00314F6B" w:rsidRPr="003D7D0C" w:rsidRDefault="00F41811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0D58" w14:textId="77777777" w:rsidR="00314F6B" w:rsidRPr="003D7D0C" w:rsidRDefault="00F41811" w:rsidP="00EB6AA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Iznos usluge, oznaka valute i uslovi   korištenja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F9F98" w14:textId="77777777" w:rsidR="00314F6B" w:rsidRPr="003D7D0C" w:rsidRDefault="00314F6B" w:rsidP="001931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Iznos </w:t>
            </w:r>
            <w:r w:rsidR="00193117"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okvir</w:t>
            </w:r>
            <w:r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a: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193117" w:rsidRPr="003D7D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DC077E" w:rsidRPr="003D7D0C"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.000 KM</w:t>
            </w:r>
          </w:p>
        </w:tc>
      </w:tr>
      <w:tr w:rsidR="00314F6B" w:rsidRPr="003D7D0C" w14:paraId="37D67C9D" w14:textId="77777777" w:rsidTr="00385978">
        <w:trPr>
          <w:trHeight w:val="3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1EBCA" w14:textId="77777777" w:rsidR="00314F6B" w:rsidRPr="003D7D0C" w:rsidRDefault="00314F6B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8259" w14:textId="77777777" w:rsidR="00314F6B" w:rsidRPr="003D7D0C" w:rsidRDefault="00314F6B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83B44" w14:textId="77777777" w:rsidR="00314F6B" w:rsidRPr="003D7D0C" w:rsidRDefault="00314F6B" w:rsidP="001931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Korisnici </w:t>
            </w:r>
            <w:r w:rsidR="00193117"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="00193117"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okvira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EB6AA8" w:rsidRPr="003D7D0C">
              <w:rPr>
                <w:rFonts w:ascii="Arial" w:eastAsia="Times New Roman" w:hAnsi="Arial" w:cs="Arial"/>
                <w:sz w:val="16"/>
                <w:szCs w:val="16"/>
              </w:rPr>
              <w:t>Fizičko</w:t>
            </w:r>
            <w:proofErr w:type="spellEnd"/>
            <w:r w:rsidR="00EB6AA8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lice-rezident u stalnom radnom odnosu</w:t>
            </w:r>
          </w:p>
        </w:tc>
      </w:tr>
      <w:tr w:rsidR="00314F6B" w:rsidRPr="003D7D0C" w14:paraId="0FF6F44F" w14:textId="77777777" w:rsidTr="005C41B5">
        <w:trPr>
          <w:trHeight w:val="111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7775DE" w14:textId="77777777" w:rsidR="00314F6B" w:rsidRPr="003D7D0C" w:rsidRDefault="00314F6B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8F88" w14:textId="77777777" w:rsidR="00314F6B" w:rsidRPr="003D7D0C" w:rsidRDefault="00314F6B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C0BA1" w14:textId="77777777" w:rsidR="00314F6B" w:rsidRPr="003D7D0C" w:rsidRDefault="006E4306" w:rsidP="005C41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Namjena: </w:t>
            </w:r>
            <w:r w:rsidR="002E7B57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F720A" w:rsidRPr="003D7D0C">
              <w:rPr>
                <w:rFonts w:ascii="Arial" w:hAnsi="Arial" w:cs="Arial"/>
                <w:sz w:val="16"/>
                <w:szCs w:val="16"/>
              </w:rPr>
              <w:t xml:space="preserve">Odobravanje i </w:t>
            </w:r>
            <w:proofErr w:type="spellStart"/>
            <w:r w:rsidR="00AF720A" w:rsidRPr="003D7D0C">
              <w:rPr>
                <w:rFonts w:ascii="Arial" w:hAnsi="Arial" w:cs="Arial"/>
                <w:sz w:val="16"/>
                <w:szCs w:val="16"/>
              </w:rPr>
              <w:t>obezbjeđenje</w:t>
            </w:r>
            <w:proofErr w:type="spellEnd"/>
            <w:r w:rsidR="00AF720A" w:rsidRPr="003D7D0C">
              <w:rPr>
                <w:rFonts w:ascii="Arial" w:hAnsi="Arial" w:cs="Arial"/>
                <w:sz w:val="16"/>
                <w:szCs w:val="16"/>
              </w:rPr>
              <w:t xml:space="preserve"> kratkoročnih i dugoročnih kredita iz okvira</w:t>
            </w:r>
          </w:p>
        </w:tc>
      </w:tr>
      <w:tr w:rsidR="00895D90" w:rsidRPr="003D7D0C" w14:paraId="5C6F0C0A" w14:textId="77777777" w:rsidTr="00895D90">
        <w:trPr>
          <w:trHeight w:val="1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745DB" w14:textId="77777777" w:rsidR="00895D90" w:rsidRPr="003D7D0C" w:rsidRDefault="00560ECE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9D28" w14:textId="77777777" w:rsidR="00895D90" w:rsidRPr="003D7D0C" w:rsidRDefault="00895D90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Trajanje ugovora 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CBCA8" w14:textId="77777777" w:rsidR="00AC6F5F" w:rsidRPr="003D7D0C" w:rsidRDefault="00895D90" w:rsidP="005C41B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do </w:t>
            </w:r>
            <w:r w:rsidR="003E24A0" w:rsidRPr="003D7D0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godina</w:t>
            </w:r>
          </w:p>
          <w:p w14:paraId="7FAE4A8D" w14:textId="77777777" w:rsidR="00D81CB4" w:rsidRPr="003D7D0C" w:rsidRDefault="00AC6F5F" w:rsidP="00AC6F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</w:rPr>
              <w:t>Rokovi dospijeća pojedinačnih plasmana utvrđuju se posebno zaključenim ugovorima, s tim što nijedan plasman odobren iz Ugovora o okviru ne može imati rok dospijeća koji je dulji od roka Ugovora o okviru.</w:t>
            </w:r>
            <w:r w:rsidR="003E24A0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95D90" w:rsidRPr="003D7D0C" w14:paraId="7DECBE32" w14:textId="77777777" w:rsidTr="00E075AB">
        <w:trPr>
          <w:trHeight w:val="17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DCF8C" w14:textId="77777777" w:rsidR="00895D90" w:rsidRPr="003D7D0C" w:rsidRDefault="00895D90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8007A0" w14:textId="77777777" w:rsidR="00895D90" w:rsidRPr="003D7D0C" w:rsidRDefault="00895D90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5B14FD5" w14:textId="77777777" w:rsidR="00895D90" w:rsidRPr="003D7D0C" w:rsidRDefault="00560ECE" w:rsidP="00895D9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05587" w14:textId="77777777" w:rsidR="00895D90" w:rsidRPr="003D7D0C" w:rsidRDefault="00895D90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Visina i promjenljivost nominalne kamatne stope </w:t>
            </w:r>
          </w:p>
          <w:p w14:paraId="0AEDE9E6" w14:textId="77777777" w:rsidR="00895D90" w:rsidRPr="003D7D0C" w:rsidRDefault="00895D90" w:rsidP="00895D9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2C577" w14:textId="77777777" w:rsidR="00EB6AA8" w:rsidRPr="003D7D0C" w:rsidRDefault="00EB6AA8" w:rsidP="00EB6AA8">
            <w:pPr>
              <w:jc w:val="both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Banka može odobravati Korisniku okvira sljedeće plasmane:</w:t>
            </w:r>
          </w:p>
          <w:p w14:paraId="0ACE46D1" w14:textId="77777777" w:rsidR="00E075AB" w:rsidRPr="003D7D0C" w:rsidRDefault="00EB6AA8" w:rsidP="00EB6AA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kratkoročne kredite koji će se odobravati uz fiksnu kamatnu stopu utvrđenu pojedinačnim ugovorima o kreditu, </w:t>
            </w:r>
          </w:p>
          <w:p w14:paraId="267F7893" w14:textId="77777777" w:rsidR="00EB6AA8" w:rsidRPr="003D7D0C" w:rsidRDefault="00EB6AA8" w:rsidP="00EB6AA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dugoročne kredite koji će se odobravati uz kamatnu stopu </w:t>
            </w:r>
            <w:r w:rsidR="00E075AB"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utvrđenu pojedinačnim ugovorima. 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Ukoliko kamata po odobrenim dugoročnim kreditima bude promjenjiva, promjenljivost kamatne stope će biti definisana pojedinačnim ugovorima.</w:t>
            </w:r>
          </w:p>
          <w:p w14:paraId="03415F2C" w14:textId="77777777" w:rsidR="00E63A67" w:rsidRPr="003D7D0C" w:rsidRDefault="00EB6AA8" w:rsidP="00E075AB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Obračun kamate se vrši primjenom linearnog metoda obračuna kamate na bazi idealnog broja dana (godina 360 dana, a mjesec 30 dana).</w:t>
            </w:r>
            <w:r w:rsidR="00E075AB" w:rsidRPr="003D7D0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C0681C" w:rsidRPr="003D7D0C" w14:paraId="79BFA994" w14:textId="77777777" w:rsidTr="00B641F4">
        <w:trPr>
          <w:trHeight w:val="2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49929A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8A1A40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1DF047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97A443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85A1B1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C98C6D0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0FE64B" w14:textId="77777777" w:rsidR="006D30DD" w:rsidRPr="003D7D0C" w:rsidRDefault="006D30DD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027EB9" w14:textId="77777777" w:rsidR="00C0681C" w:rsidRPr="003D7D0C" w:rsidRDefault="00560ECE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450E1" w14:textId="77777777" w:rsidR="008F4206" w:rsidRPr="003D7D0C" w:rsidRDefault="008F4206" w:rsidP="00DA6542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Troškovi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održavanja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jednog ili više računa na kojima će se evidentirati transakcije uplata 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povlačenja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sredstava, izuzev ako to otvaranje računa nije samo ponuđena opcija, zajedno sa troškovima korištenja određenog sredstva otplate, kako za transakcije plaćanja tako i za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povlačenja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sredstava, te sve druge naknade i troškove koji proizilaze iz ugovora uz određenje da li su fiksni ili promjenljivi i uslovi pod kojima se mogu mijenjati</w:t>
            </w:r>
          </w:p>
          <w:p w14:paraId="095FA122" w14:textId="77777777" w:rsidR="008F4206" w:rsidRPr="003D7D0C" w:rsidRDefault="008F4206" w:rsidP="00DA6542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14:paraId="34B53D37" w14:textId="77777777" w:rsidR="00C0681C" w:rsidRPr="003D7D0C" w:rsidRDefault="008F4206" w:rsidP="00DA6542">
            <w:pPr>
              <w:rPr>
                <w:rFonts w:ascii="Arial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Ovisno od konkretnog slučaja, </w:t>
            </w:r>
            <w:r w:rsidRPr="003D7D0C">
              <w:rPr>
                <w:rFonts w:ascii="Arial" w:hAnsi="Arial" w:cs="Arial"/>
                <w:sz w:val="16"/>
                <w:szCs w:val="16"/>
              </w:rPr>
              <w:t>korisnik može snositi naknade/troškove:</w:t>
            </w:r>
          </w:p>
          <w:p w14:paraId="27FA32BC" w14:textId="77777777" w:rsidR="006D30DD" w:rsidRPr="003D7D0C" w:rsidRDefault="006D30DD" w:rsidP="00DA65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92246" w14:textId="77777777" w:rsidR="006D30DD" w:rsidRPr="003D7D0C" w:rsidRDefault="006D30DD" w:rsidP="009A59DB">
            <w:pPr>
              <w:rPr>
                <w:rFonts w:ascii="Arial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</w:rPr>
              <w:t xml:space="preserve">Troškovi </w:t>
            </w:r>
            <w:r w:rsidR="00862643" w:rsidRPr="003D7D0C">
              <w:rPr>
                <w:rFonts w:ascii="Arial" w:hAnsi="Arial" w:cs="Arial"/>
                <w:sz w:val="16"/>
                <w:szCs w:val="16"/>
              </w:rPr>
              <w:t>okvira</w:t>
            </w:r>
            <w:r w:rsidRPr="003D7D0C">
              <w:rPr>
                <w:rFonts w:ascii="Arial" w:hAnsi="Arial" w:cs="Arial"/>
                <w:sz w:val="16"/>
                <w:szCs w:val="16"/>
              </w:rPr>
              <w:t xml:space="preserve"> su iskazani na reprezentativnom primjeru u nastavku</w:t>
            </w:r>
            <w:r w:rsidR="0007532B" w:rsidRPr="003D7D0C">
              <w:rPr>
                <w:rFonts w:ascii="Arial" w:hAnsi="Arial" w:cs="Arial"/>
                <w:sz w:val="16"/>
                <w:szCs w:val="16"/>
              </w:rPr>
              <w:t xml:space="preserve"> ovog</w:t>
            </w:r>
            <w:r w:rsidRPr="003D7D0C">
              <w:rPr>
                <w:rFonts w:ascii="Arial" w:hAnsi="Arial" w:cs="Arial"/>
                <w:sz w:val="16"/>
                <w:szCs w:val="16"/>
              </w:rPr>
              <w:t xml:space="preserve"> informacionog lista.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4B84F" w14:textId="77777777" w:rsidR="00C0681C" w:rsidRPr="003D7D0C" w:rsidRDefault="008F4206" w:rsidP="00CE5F3E">
            <w:pPr>
              <w:rPr>
                <w:rFonts w:ascii="Arial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Naknada za obradu zahtjeva</w:t>
            </w:r>
            <w:r w:rsidR="002E2B0E" w:rsidRPr="003D7D0C">
              <w:rPr>
                <w:rFonts w:ascii="Arial" w:hAnsi="Arial" w:cs="Arial"/>
                <w:sz w:val="16"/>
                <w:szCs w:val="16"/>
                <w:lang w:val="hr-BA"/>
              </w:rPr>
              <w:t>:</w:t>
            </w:r>
            <w:r w:rsidR="002E2B0E" w:rsidRPr="003D7D0C">
              <w:rPr>
                <w:rFonts w:ascii="Arial" w:hAnsi="Arial" w:cs="Arial"/>
                <w:sz w:val="16"/>
                <w:szCs w:val="16"/>
                <w:lang w:val="hr-HR"/>
              </w:rPr>
              <w:t xml:space="preserve">  </w:t>
            </w:r>
            <w:r w:rsidR="006A1443" w:rsidRPr="003D7D0C">
              <w:rPr>
                <w:rFonts w:ascii="Arial" w:hAnsi="Arial" w:cs="Arial"/>
                <w:sz w:val="16"/>
                <w:szCs w:val="16"/>
                <w:lang w:val="hr-HR"/>
              </w:rPr>
              <w:t>0%</w:t>
            </w:r>
            <w:r w:rsidR="001716D3" w:rsidRPr="003D7D0C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</w:tc>
      </w:tr>
      <w:tr w:rsidR="00C0681C" w:rsidRPr="003D7D0C" w14:paraId="353BB8FB" w14:textId="77777777" w:rsidTr="00B641F4">
        <w:trPr>
          <w:trHeight w:val="2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D98EC6" w14:textId="77777777" w:rsidR="00C0681C" w:rsidRPr="003D7D0C" w:rsidRDefault="00C0681C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70D15" w14:textId="77777777" w:rsidR="00C0681C" w:rsidRPr="003D7D0C" w:rsidRDefault="00C0681C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DBF97" w14:textId="6859ACC9" w:rsidR="00C0681C" w:rsidRPr="003D7D0C" w:rsidRDefault="00C0681C" w:rsidP="007F3110">
            <w:pPr>
              <w:pStyle w:val="NoSpacing"/>
              <w:rPr>
                <w:rFonts w:ascii="Arial" w:hAnsi="Arial" w:cs="Arial"/>
                <w:sz w:val="16"/>
                <w:szCs w:val="16"/>
                <w:lang w:val="hr-BA" w:eastAsia="en-US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Trošak osiguranja nekretnine</w:t>
            </w:r>
            <w:r w:rsidR="00570CE0" w:rsidRPr="003D7D0C">
              <w:rPr>
                <w:rFonts w:ascii="Arial" w:hAnsi="Arial" w:cs="Arial"/>
                <w:sz w:val="16"/>
                <w:szCs w:val="16"/>
                <w:lang w:val="hr-BA"/>
              </w:rPr>
              <w:t>, jednokratno, fiksno</w:t>
            </w:r>
            <w:r w:rsidR="00275473" w:rsidRPr="003D7D0C">
              <w:rPr>
                <w:rFonts w:ascii="Arial" w:hAnsi="Arial" w:cs="Arial"/>
                <w:sz w:val="16"/>
                <w:szCs w:val="16"/>
                <w:lang w:val="hr-BA"/>
              </w:rPr>
              <w:t>-</w:t>
            </w:r>
            <w:r w:rsidR="00275473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prema </w:t>
            </w:r>
            <w:proofErr w:type="spellStart"/>
            <w:r w:rsidR="00275473" w:rsidRPr="003D7D0C">
              <w:rPr>
                <w:rFonts w:ascii="Arial" w:eastAsia="Times New Roman" w:hAnsi="Arial" w:cs="Arial"/>
                <w:sz w:val="16"/>
                <w:szCs w:val="16"/>
              </w:rPr>
              <w:t>tarifniku</w:t>
            </w:r>
            <w:proofErr w:type="spellEnd"/>
            <w:r w:rsidR="00275473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osiguravajuće kuće</w:t>
            </w:r>
          </w:p>
        </w:tc>
      </w:tr>
      <w:tr w:rsidR="00C0681C" w:rsidRPr="003D7D0C" w14:paraId="69D6DAA3" w14:textId="77777777" w:rsidTr="00B641F4">
        <w:trPr>
          <w:trHeight w:val="2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3446B4" w14:textId="77777777" w:rsidR="00C0681C" w:rsidRPr="003D7D0C" w:rsidRDefault="00C0681C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95935" w14:textId="77777777" w:rsidR="00C0681C" w:rsidRPr="003D7D0C" w:rsidRDefault="00C0681C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1CB8" w14:textId="77777777" w:rsidR="00C0681C" w:rsidRPr="003D7D0C" w:rsidRDefault="00C0681C" w:rsidP="00F561F1">
            <w:pPr>
              <w:pStyle w:val="NoSpacing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Trošak procjene vrijednosti nekretnine </w:t>
            </w:r>
          </w:p>
          <w:p w14:paraId="3BCAB036" w14:textId="77777777" w:rsidR="00C0681C" w:rsidRPr="003D7D0C" w:rsidRDefault="00C0681C" w:rsidP="00F561F1">
            <w:pPr>
              <w:pStyle w:val="NoSpacing"/>
              <w:rPr>
                <w:rFonts w:ascii="Arial" w:hAnsi="Arial" w:cs="Arial"/>
                <w:sz w:val="16"/>
                <w:szCs w:val="16"/>
                <w:lang w:val="hr-BA" w:eastAsia="en-US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(osim u slučaju </w:t>
            </w:r>
            <w:r w:rsidR="00244C73"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prve 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kupovine nekretnine</w:t>
            </w:r>
            <w:r w:rsidR="00244C73" w:rsidRPr="003D7D0C">
              <w:rPr>
                <w:rFonts w:ascii="Arial" w:hAnsi="Arial" w:cs="Arial"/>
                <w:sz w:val="16"/>
                <w:szCs w:val="16"/>
                <w:lang w:val="hr-BA"/>
              </w:rPr>
              <w:t>-novogradnj</w:t>
            </w:r>
            <w:r w:rsidR="00163D20" w:rsidRPr="003D7D0C">
              <w:rPr>
                <w:rFonts w:ascii="Arial" w:hAnsi="Arial" w:cs="Arial"/>
                <w:sz w:val="16"/>
                <w:szCs w:val="16"/>
                <w:lang w:val="hr-BA"/>
              </w:rPr>
              <w:t>e</w:t>
            </w:r>
            <w:r w:rsidR="00244C73"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, 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 gdje </w:t>
            </w:r>
            <w:r w:rsidR="00163D20" w:rsidRPr="003D7D0C">
              <w:rPr>
                <w:rFonts w:ascii="Arial" w:hAnsi="Arial" w:cs="Arial"/>
                <w:sz w:val="16"/>
                <w:szCs w:val="16"/>
                <w:lang w:val="hr-BA"/>
              </w:rPr>
              <w:t>se  procjena dostavlja naknadno, kada se objekat izgradi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)</w:t>
            </w:r>
          </w:p>
        </w:tc>
      </w:tr>
      <w:tr w:rsidR="00C0681C" w:rsidRPr="003D7D0C" w14:paraId="0371A362" w14:textId="77777777" w:rsidTr="00B641F4">
        <w:trPr>
          <w:trHeight w:val="2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8E82F1" w14:textId="77777777" w:rsidR="00C0681C" w:rsidRPr="003D7D0C" w:rsidRDefault="00C0681C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24EAF" w14:textId="77777777" w:rsidR="00C0681C" w:rsidRPr="003D7D0C" w:rsidRDefault="00C0681C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18895" w14:textId="77777777" w:rsidR="00C0681C" w:rsidRPr="003D7D0C" w:rsidRDefault="00C0681C" w:rsidP="00F561F1">
            <w:pPr>
              <w:pStyle w:val="NoSpacing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Trošak izdavanja ZK izvatka</w:t>
            </w:r>
          </w:p>
        </w:tc>
      </w:tr>
      <w:tr w:rsidR="00C0681C" w:rsidRPr="003D7D0C" w14:paraId="4775BD9F" w14:textId="77777777" w:rsidTr="00B641F4">
        <w:trPr>
          <w:trHeight w:val="2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95A5C4" w14:textId="77777777" w:rsidR="00C0681C" w:rsidRPr="003D7D0C" w:rsidRDefault="00C0681C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52EC3" w14:textId="77777777" w:rsidR="00C0681C" w:rsidRPr="003D7D0C" w:rsidRDefault="00C0681C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FD186" w14:textId="77777777" w:rsidR="00C0681C" w:rsidRPr="003D7D0C" w:rsidRDefault="00C0681C" w:rsidP="00F561F1">
            <w:pPr>
              <w:pStyle w:val="NoSpacing"/>
              <w:rPr>
                <w:rFonts w:ascii="Arial" w:hAnsi="Arial" w:cs="Arial"/>
                <w:sz w:val="16"/>
                <w:szCs w:val="16"/>
                <w:lang w:val="hr-BA" w:eastAsia="en-US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Troškovi ovjere dokumentacije (administrativni trošak)</w:t>
            </w:r>
          </w:p>
        </w:tc>
      </w:tr>
      <w:tr w:rsidR="00C0681C" w:rsidRPr="003D7D0C" w14:paraId="394F5D20" w14:textId="77777777" w:rsidTr="00B641F4">
        <w:trPr>
          <w:trHeight w:val="2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F86298" w14:textId="77777777" w:rsidR="00C0681C" w:rsidRPr="003D7D0C" w:rsidRDefault="00C0681C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B0EEC" w14:textId="77777777" w:rsidR="00C0681C" w:rsidRPr="003D7D0C" w:rsidRDefault="00C0681C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86C4B" w14:textId="77777777" w:rsidR="00C0681C" w:rsidRPr="003D7D0C" w:rsidRDefault="00C0681C" w:rsidP="0027464C">
            <w:pPr>
              <w:pStyle w:val="NoSpacing"/>
              <w:rPr>
                <w:rFonts w:ascii="Arial" w:hAnsi="Arial" w:cs="Arial"/>
                <w:sz w:val="16"/>
                <w:szCs w:val="16"/>
                <w:lang w:val="hr-BA" w:eastAsia="en-US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Trošak mjenice</w:t>
            </w:r>
            <w:r w:rsidR="00275473"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 (5KM)</w:t>
            </w:r>
            <w:r w:rsidR="003912FE"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 -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ukoliko </w:t>
            </w:r>
            <w:r w:rsidR="0027464C" w:rsidRPr="003D7D0C">
              <w:rPr>
                <w:rFonts w:ascii="Arial" w:hAnsi="Arial" w:cs="Arial"/>
                <w:sz w:val="16"/>
                <w:szCs w:val="16"/>
                <w:lang w:val="hr-BA"/>
              </w:rPr>
              <w:t>korisnik okvira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 xml:space="preserve"> već ne posjeduje mjenicu prihvatljivu za Banku</w:t>
            </w:r>
          </w:p>
        </w:tc>
      </w:tr>
      <w:tr w:rsidR="00DA6542" w:rsidRPr="003D7D0C" w14:paraId="4A75B91B" w14:textId="77777777" w:rsidTr="00895D90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47356" w14:textId="77777777" w:rsidR="00DA6542" w:rsidRPr="003D7D0C" w:rsidRDefault="00560ECE" w:rsidP="00DA654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97480" w14:textId="77777777" w:rsidR="00DA6542" w:rsidRPr="003D7D0C" w:rsidRDefault="00DA6542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Informacija o obavezi korištenja notarskih usluga prilikom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zaključenja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ugovora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70634" w14:textId="77777777" w:rsidR="00DA6542" w:rsidRPr="003D7D0C" w:rsidRDefault="003F6508" w:rsidP="00EC763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</w:rPr>
              <w:t>K</w:t>
            </w:r>
            <w:r w:rsidR="00DA6542" w:rsidRPr="003D7D0C">
              <w:rPr>
                <w:rFonts w:ascii="Arial" w:hAnsi="Arial" w:cs="Arial"/>
                <w:sz w:val="16"/>
                <w:szCs w:val="16"/>
              </w:rPr>
              <w:t xml:space="preserve">orisnik </w:t>
            </w:r>
            <w:r w:rsidR="00EC763A" w:rsidRPr="003D7D0C">
              <w:rPr>
                <w:rFonts w:ascii="Arial" w:hAnsi="Arial" w:cs="Arial"/>
                <w:sz w:val="16"/>
                <w:szCs w:val="16"/>
              </w:rPr>
              <w:t>okvira</w:t>
            </w:r>
            <w:r w:rsidR="00DA6542" w:rsidRPr="003D7D0C">
              <w:rPr>
                <w:rFonts w:ascii="Arial" w:hAnsi="Arial" w:cs="Arial"/>
                <w:sz w:val="16"/>
                <w:szCs w:val="16"/>
              </w:rPr>
              <w:t xml:space="preserve"> ima trošak naknade za notarsku obradu ugovora o hipoteci</w:t>
            </w:r>
          </w:p>
        </w:tc>
      </w:tr>
      <w:tr w:rsidR="00DA6542" w:rsidRPr="003D7D0C" w14:paraId="3DFAD7AF" w14:textId="77777777" w:rsidTr="009A59DB">
        <w:trPr>
          <w:trHeight w:val="8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B0DD6" w14:textId="77777777" w:rsidR="00377069" w:rsidRPr="003D7D0C" w:rsidRDefault="00377069" w:rsidP="003E65E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5E9A17" w14:textId="77777777" w:rsidR="00377069" w:rsidRPr="003D7D0C" w:rsidRDefault="00377069" w:rsidP="003E65E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4A4BE8" w14:textId="77777777" w:rsidR="00DA6542" w:rsidRPr="003D7D0C" w:rsidRDefault="00560ECE" w:rsidP="003E65E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DE2C" w14:textId="77777777" w:rsidR="008F4206" w:rsidRPr="003D7D0C" w:rsidRDefault="00DA6542" w:rsidP="003770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Informacija o obavezi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zaključenja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ugovora o sporednim uslugama povezanim sa osnovnim ugovorom, naročito kad je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zaključenje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takvog ugovora obavezno radi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dobijanja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usluge prema uslovima iz oglasa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DFE1F" w14:textId="77777777" w:rsidR="00DA6542" w:rsidRPr="003D7D0C" w:rsidRDefault="009167B4" w:rsidP="0037706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cs="Arial"/>
                <w:sz w:val="16"/>
                <w:szCs w:val="16"/>
              </w:rPr>
            </w:pPr>
            <w:r w:rsidRPr="003D7D0C">
              <w:rPr>
                <w:rFonts w:cs="Arial"/>
                <w:sz w:val="16"/>
                <w:szCs w:val="16"/>
                <w:lang w:eastAsia="bs-Latn-BA"/>
              </w:rPr>
              <w:t xml:space="preserve">Ugovaranje </w:t>
            </w:r>
            <w:r w:rsidRPr="003D7D0C">
              <w:rPr>
                <w:rFonts w:cs="Arial"/>
                <w:bCs/>
                <w:sz w:val="16"/>
                <w:szCs w:val="16"/>
                <w:lang w:eastAsia="bs-Latn-BA"/>
              </w:rPr>
              <w:t xml:space="preserve">police osiguranja nekretnine </w:t>
            </w:r>
          </w:p>
        </w:tc>
      </w:tr>
      <w:tr w:rsidR="00DA6542" w:rsidRPr="003D7D0C" w14:paraId="1C0056E0" w14:textId="77777777" w:rsidTr="00895D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1280B" w14:textId="77777777" w:rsidR="00DA6542" w:rsidRPr="003D7D0C" w:rsidRDefault="00DA6542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DA152D" w14:textId="77777777" w:rsidR="00DA6542" w:rsidRPr="003D7D0C" w:rsidRDefault="00560ECE" w:rsidP="003E65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B1765" w14:textId="77777777" w:rsidR="00DA6542" w:rsidRPr="003D7D0C" w:rsidRDefault="00DA6542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Kamatna stopu koja se primjenjuje u slučaju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kašnjenja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u izmirenju obaveza i pravila za njeno prilagođavanje, te druge naknade koje se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plaćaju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u slučaju neispunjenja obaveza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D5270" w14:textId="77777777" w:rsidR="00DA6542" w:rsidRPr="003D7D0C" w:rsidRDefault="00DA6542" w:rsidP="00D63CB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U slučaju </w:t>
            </w:r>
            <w:proofErr w:type="spellStart"/>
            <w:r w:rsidR="00E839A5" w:rsidRPr="003D7D0C">
              <w:rPr>
                <w:rFonts w:ascii="Arial" w:eastAsia="Times New Roman" w:hAnsi="Arial" w:cs="Arial"/>
                <w:sz w:val="16"/>
                <w:szCs w:val="16"/>
              </w:rPr>
              <w:t>kašnjenja</w:t>
            </w:r>
            <w:proofErr w:type="spellEnd"/>
            <w:r w:rsidR="00E839A5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sa otplatom kredita </w:t>
            </w:r>
            <w:proofErr w:type="spellStart"/>
            <w:r w:rsidR="00E839A5" w:rsidRPr="003D7D0C">
              <w:rPr>
                <w:rFonts w:ascii="Arial" w:eastAsia="Times New Roman" w:hAnsi="Arial" w:cs="Arial"/>
                <w:sz w:val="16"/>
                <w:szCs w:val="16"/>
              </w:rPr>
              <w:t>datih</w:t>
            </w:r>
            <w:proofErr w:type="spellEnd"/>
            <w:r w:rsidR="00E839A5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iz okvira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, na sve dospjele a neizmirene iznose, Banka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obračunava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 zakonsku 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zateznu kamatu (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D63CBA" w:rsidRPr="003D7D0C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% godišnje). Banka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zadržava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pravo da u slučaju promjene zakonskih propisa koji tretiraju promjenu zakonske zatezne kamate postupi prema istim i izvrši korekciju. </w:t>
            </w:r>
          </w:p>
        </w:tc>
      </w:tr>
      <w:tr w:rsidR="00DA6542" w:rsidRPr="003D7D0C" w14:paraId="4F647FA7" w14:textId="77777777" w:rsidTr="007278B0">
        <w:trPr>
          <w:trHeight w:val="7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18E17" w14:textId="77777777" w:rsidR="00DA6542" w:rsidRPr="003D7D0C" w:rsidRDefault="00DA6542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84E378" w14:textId="77777777" w:rsidR="00DA6542" w:rsidRPr="003D7D0C" w:rsidRDefault="00DA6542" w:rsidP="00DA654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1747A3" w14:textId="77777777" w:rsidR="00DA6542" w:rsidRPr="003D7D0C" w:rsidRDefault="00DA6542" w:rsidP="003E65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ECE" w:rsidRPr="003D7D0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41846" w14:textId="77777777" w:rsidR="004C50FC" w:rsidRPr="003D7D0C" w:rsidRDefault="00DA6542" w:rsidP="004C5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Instrumenti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obezbjeđenja</w:t>
            </w:r>
            <w:proofErr w:type="spellEnd"/>
          </w:p>
          <w:p w14:paraId="68C40A06" w14:textId="77777777" w:rsidR="00DA6542" w:rsidRPr="003D7D0C" w:rsidRDefault="00DA6542" w:rsidP="0025030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164CB" w14:textId="59D1F15C" w:rsidR="007278B0" w:rsidRPr="003D7D0C" w:rsidRDefault="00EC763A" w:rsidP="007278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  <w:t>H</w:t>
            </w:r>
            <w:r w:rsidR="002D7C0D" w:rsidRPr="003D7D0C"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  <w:t>ipoteka uz polisu osiguranja nekretnine</w:t>
            </w:r>
            <w:r w:rsidRPr="003D7D0C"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  <w:t xml:space="preserve"> i </w:t>
            </w:r>
            <w:r w:rsidR="001E13C0" w:rsidRPr="003D7D0C">
              <w:rPr>
                <w:rFonts w:ascii="Arial" w:eastAsia="Times New Roman" w:hAnsi="Arial" w:cs="Arial"/>
                <w:sz w:val="16"/>
                <w:szCs w:val="16"/>
              </w:rPr>
              <w:t>mjenica sa mjeničnom izjavom</w:t>
            </w:r>
            <w:r w:rsidR="00391DD0" w:rsidRPr="003D7D0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D4486B3" w14:textId="77777777" w:rsidR="00EC763A" w:rsidRPr="003D7D0C" w:rsidRDefault="00EC763A" w:rsidP="007278B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F081C0" w14:textId="77777777" w:rsidR="00EC763A" w:rsidRPr="003D7D0C" w:rsidRDefault="009B3D01" w:rsidP="007278B0">
            <w:pPr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HR"/>
              </w:rPr>
              <w:t>Instrumenti obezbjeđenja utvrđeni Ugovorom o okviru se neograničeno primjenjuju i služe i kao instrumenti obezbjeđenja po svim pojedinačno zaključenim ugovorima iz Ugovora o okviru.</w:t>
            </w:r>
          </w:p>
          <w:p w14:paraId="3DAEA55A" w14:textId="77777777" w:rsidR="009B3D01" w:rsidRPr="003D7D0C" w:rsidRDefault="009B3D01" w:rsidP="001E13C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00A383F" w14:textId="77777777" w:rsidR="009B3D01" w:rsidRPr="003D7D0C" w:rsidRDefault="009B3D01" w:rsidP="009B3D01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HR"/>
              </w:rPr>
              <w:t xml:space="preserve">U slučaju neizmirenja obaveza po bilo kojem kreditu odobrenom iz Ugovora o okviru, Banka je ovlaštena da aktivira instrumente obezbjeđenja utvrđene Ugovorom o okviru. </w:t>
            </w:r>
          </w:p>
          <w:p w14:paraId="531CBED3" w14:textId="77777777" w:rsidR="009B3D01" w:rsidRPr="003D7D0C" w:rsidRDefault="009B3D01" w:rsidP="001E13C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D17AE6" w14:textId="20258B7F" w:rsidR="00DA6542" w:rsidRPr="003D7D0C" w:rsidRDefault="00DA6542" w:rsidP="001E13C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Za sve </w:t>
            </w:r>
            <w:r w:rsidR="001E13C0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pojedinačne 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kredite </w:t>
            </w:r>
            <w:r w:rsidR="001E13C0"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iz okvira 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dostavlja se i Saglasnost o zapljeni ovjerena kod notara ili nadležnog državnog organa.</w:t>
            </w:r>
          </w:p>
        </w:tc>
      </w:tr>
      <w:tr w:rsidR="000B4FD3" w:rsidRPr="003D7D0C" w14:paraId="2CAA0C25" w14:textId="77777777" w:rsidTr="003C2573">
        <w:trPr>
          <w:trHeight w:val="7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2090D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ECE"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21A54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Pravo korisnika da na zahtjev dobije besplatnu kopiju nacrta ugovora, izuzev ako Banka u vrijeme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podnošenja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zahtijeva korisnika ocijeni da ne postoje uslovi za zasnivanje odnosa sa korisnikom u konkretnom pravnom poslu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8E3DA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Korisnik ima pravo da dobije besplatnu kopiju nacrta Ugovora, izuzev ako Banka u vrijeme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podnošenja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zahtijeva korisnika, ocijeni da ne postoje uslovi za zasnivanje odnosa sa Korisnikom.</w:t>
            </w:r>
          </w:p>
        </w:tc>
      </w:tr>
      <w:tr w:rsidR="000B4FD3" w:rsidRPr="003D7D0C" w14:paraId="6A379161" w14:textId="77777777" w:rsidTr="003C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0BB24" w14:textId="77777777" w:rsidR="000B4FD3" w:rsidRPr="003D7D0C" w:rsidRDefault="000B4FD3" w:rsidP="00560E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ECE" w:rsidRPr="003D7D0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8036F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Period u kojem Banku obavezuju podaci dati u pregovaračkoj fazi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88B5E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Ponuda koja je data klijentu u pregovaračkoj fazi, obavezuje Banku u periodu od 15</w:t>
            </w:r>
            <w:r w:rsidRPr="003D7D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dana od dana uručivanja iste.</w:t>
            </w:r>
          </w:p>
        </w:tc>
      </w:tr>
      <w:tr w:rsidR="000B4FD3" w:rsidRPr="003D7D0C" w14:paraId="245E3CC4" w14:textId="77777777" w:rsidTr="003C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1165E" w14:textId="77777777" w:rsidR="000B4FD3" w:rsidRPr="003D7D0C" w:rsidRDefault="000B4FD3" w:rsidP="00560E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ECE" w:rsidRPr="003D7D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41614" w14:textId="77777777" w:rsidR="000B4FD3" w:rsidRPr="003D7D0C" w:rsidRDefault="000B4FD3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Uslovi polaganja novčanog depozita kod banke, ako je to uslov za odobravanje kredita, kao i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mogućnost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i uslovi zatvaranja kredita novčanim depozitom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9FA32" w14:textId="5A8F10B1" w:rsidR="002454E5" w:rsidRPr="009541C2" w:rsidRDefault="00C21822" w:rsidP="002454E5">
            <w:pPr>
              <w:pStyle w:val="NoSpacing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3D7D0C"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  <w:t>Ne zahtijeva se polaganje novčanog depozita kod Banke, a koji bi bio uslov realizacije navedenog kreditnog aranžmana, osim za lombardne kredite kod kojih je potrebno obezbjediti depozit u visini kredita</w:t>
            </w: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.</w:t>
            </w:r>
            <w:r w:rsidR="002454E5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="002454E5" w:rsidRPr="009541C2">
              <w:rPr>
                <w:rFonts w:ascii="Arial" w:hAnsi="Arial" w:cs="Arial"/>
                <w:sz w:val="16"/>
                <w:szCs w:val="16"/>
                <w:lang w:val="hr-BA"/>
              </w:rPr>
              <w:t>Ukoliko je novčani depozit uslov odobravanja kredita, Korisnik kredita je obavezan da zaključi Ugovor o namjenskom novčanom depozitu i Ugovor o zalogu na novčanom depozitu.</w:t>
            </w:r>
            <w:r w:rsidR="002454E5" w:rsidRPr="00954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4E5" w:rsidRPr="009541C2">
              <w:rPr>
                <w:rFonts w:ascii="Arial" w:hAnsi="Arial" w:cs="Arial"/>
                <w:sz w:val="16"/>
                <w:szCs w:val="16"/>
                <w:lang w:val="hr-BA"/>
              </w:rPr>
              <w:t>Založno pravo na namjenski oročenom novčanom depozitu registruje se u Registru zaloga pri Ministarstvu pravde BiH. Namjenski oročeni depozit se ugovara za period trajanja kredita obezbjeđenog ovim depozitom i traje sve do</w:t>
            </w:r>
          </w:p>
          <w:p w14:paraId="54DFAF8B" w14:textId="0A90A4F9" w:rsidR="000B4FD3" w:rsidRPr="003D7D0C" w:rsidRDefault="002454E5" w:rsidP="002454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1C2">
              <w:rPr>
                <w:rFonts w:ascii="Arial" w:hAnsi="Arial" w:cs="Arial"/>
                <w:sz w:val="16"/>
                <w:szCs w:val="16"/>
                <w:lang w:val="hr-BA"/>
              </w:rPr>
              <w:t>potpunog izmirenja obaveza iz predmetnog kredita, nakon čega je moguć raskid oročenja. Banka ne obračunava kamatu i naknade na sredstva namjenski oročenog depozita.</w:t>
            </w:r>
          </w:p>
        </w:tc>
      </w:tr>
      <w:tr w:rsidR="00D30C8B" w:rsidRPr="003D7D0C" w14:paraId="528D0605" w14:textId="77777777" w:rsidTr="003C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4570B" w14:textId="10607485" w:rsidR="00D30C8B" w:rsidRPr="003D7D0C" w:rsidRDefault="00D30C8B" w:rsidP="00560E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C4325" w14:textId="7A0A20EF" w:rsidR="00D30C8B" w:rsidRPr="003D7D0C" w:rsidRDefault="00D30C8B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2BDD">
              <w:rPr>
                <w:rFonts w:ascii="Arial" w:hAnsi="Arial" w:cs="Arial"/>
                <w:sz w:val="16"/>
                <w:szCs w:val="16"/>
                <w:lang w:val="hr-BA"/>
              </w:rPr>
              <w:t>Pravo korisnika na odustanak od Ugovora</w:t>
            </w:r>
            <w:r w:rsidR="00E639BC">
              <w:rPr>
                <w:rFonts w:ascii="Arial" w:hAnsi="Arial" w:cs="Arial"/>
                <w:sz w:val="16"/>
                <w:szCs w:val="16"/>
                <w:lang w:val="hr-BA"/>
              </w:rPr>
              <w:t xml:space="preserve"> o okviru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A1489" w14:textId="378493F8" w:rsidR="00E639BC" w:rsidRPr="00E639BC" w:rsidRDefault="00E639BC" w:rsidP="00E639BC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hr-BA"/>
              </w:rPr>
            </w:pPr>
            <w:r w:rsidRPr="00E639BC">
              <w:rPr>
                <w:rFonts w:cs="Arial"/>
                <w:sz w:val="16"/>
                <w:szCs w:val="16"/>
              </w:rPr>
              <w:t>Korisnik okvira ima pravo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639BC">
              <w:rPr>
                <w:sz w:val="16"/>
                <w:szCs w:val="16"/>
                <w:lang w:val="bs-Latn-BA"/>
              </w:rPr>
              <w:t xml:space="preserve">odustati od ovog Ugovora o okviru u roku od 14 dana od dana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zaključivanja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o čemu je Korisnik okvira dužan pismeno obavijestiti Banku, bez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navođenja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razloga za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odustanak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, u kojem roku je dužan Banci dostaviti pisanu obavijest o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odustanku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i to na način iz koga je vidljivo da je Banka obavijest o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odustanku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zaprimila u navedenom </w:t>
            </w:r>
            <w:r w:rsidRPr="00E639BC">
              <w:rPr>
                <w:sz w:val="16"/>
                <w:szCs w:val="16"/>
                <w:lang w:val="bs-Latn-BA"/>
              </w:rPr>
              <w:lastRenderedPageBreak/>
              <w:t xml:space="preserve">roku. U slučaju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odustanka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od Ugovora  o okviru datum prijema  obavijesti od strane Banke se smatra datumom </w:t>
            </w:r>
            <w:proofErr w:type="spellStart"/>
            <w:r w:rsidRPr="00E639BC">
              <w:rPr>
                <w:sz w:val="16"/>
                <w:szCs w:val="16"/>
                <w:lang w:val="bs-Latn-BA"/>
              </w:rPr>
              <w:t>odustanka</w:t>
            </w:r>
            <w:proofErr w:type="spellEnd"/>
            <w:r w:rsidRPr="00E639BC">
              <w:rPr>
                <w:sz w:val="16"/>
                <w:szCs w:val="16"/>
                <w:lang w:val="bs-Latn-BA"/>
              </w:rPr>
              <w:t xml:space="preserve"> od Ugovora o okviru.</w:t>
            </w:r>
          </w:p>
          <w:p w14:paraId="0222C622" w14:textId="77777777" w:rsidR="00E639BC" w:rsidRPr="00E639BC" w:rsidRDefault="00E639BC" w:rsidP="00E639BC">
            <w:pPr>
              <w:pStyle w:val="BodyText"/>
              <w:jc w:val="both"/>
              <w:rPr>
                <w:sz w:val="16"/>
                <w:szCs w:val="16"/>
                <w:lang w:val="hr-BA"/>
              </w:rPr>
            </w:pPr>
            <w:r w:rsidRPr="00E639BC">
              <w:rPr>
                <w:sz w:val="16"/>
                <w:szCs w:val="16"/>
                <w:lang w:val="hr-BA"/>
              </w:rPr>
              <w:t xml:space="preserve">Ukoliko Korisnik okvira odustane od ovog Ugovora  dužan je odmah, a najkasnije u roku od 30 dana od dana slanja pismenog obavještenja o odustanku vratiti Banci glavnicu i kamatu za vrijeme korištenja kredita, odobrenih na osnovu ovog Ugovora. Svi troškovi koje je Korisnik okvira u vezi sa instrumentima obezbjeđenja već platio ili je preuzeo obavezu da ih plati u slučaju odustanka od </w:t>
            </w:r>
            <w:r w:rsidRPr="00E639BC">
              <w:rPr>
                <w:sz w:val="16"/>
                <w:szCs w:val="16"/>
                <w:lang w:val="bs-Latn-BA"/>
              </w:rPr>
              <w:t xml:space="preserve">ovog Ugovora, odnosno </w:t>
            </w:r>
            <w:r w:rsidRPr="00E639BC">
              <w:rPr>
                <w:sz w:val="16"/>
                <w:szCs w:val="16"/>
                <w:lang w:val="hr-BA"/>
              </w:rPr>
              <w:t xml:space="preserve">pojedinačno zaključenih ugovora, predstavljaju isključivo troškove Korisnika okvira.  </w:t>
            </w:r>
          </w:p>
          <w:p w14:paraId="0B17AB4B" w14:textId="77777777" w:rsidR="00E639BC" w:rsidRPr="00AB1460" w:rsidRDefault="00E639BC" w:rsidP="00E639BC">
            <w:pPr>
              <w:pStyle w:val="BodyText"/>
              <w:jc w:val="both"/>
              <w:rPr>
                <w:lang w:val="hr-BA"/>
              </w:rPr>
            </w:pPr>
            <w:r w:rsidRPr="00E639BC">
              <w:rPr>
                <w:sz w:val="16"/>
                <w:szCs w:val="16"/>
                <w:lang w:val="hr-BA"/>
              </w:rPr>
              <w:t>Ukoliko je kredit osiguran hipotekom ili je predmet kredita kupovina nekretnine, Korisnik okvira može odustati od ovog Ugovora,</w:t>
            </w:r>
            <w:r w:rsidRPr="00E639BC">
              <w:rPr>
                <w:sz w:val="16"/>
                <w:szCs w:val="16"/>
                <w:lang w:val="bs-Latn-BA"/>
              </w:rPr>
              <w:t xml:space="preserve"> odnosno </w:t>
            </w:r>
            <w:r w:rsidRPr="00E639BC">
              <w:rPr>
                <w:sz w:val="16"/>
                <w:szCs w:val="16"/>
                <w:lang w:val="hr-BA"/>
              </w:rPr>
              <w:t>pojedinačno zaključenih ugovora pod uvjetom da nije počeo koristiti kredit</w:t>
            </w:r>
            <w:r w:rsidRPr="00AB1460">
              <w:rPr>
                <w:lang w:val="hr-BA"/>
              </w:rPr>
              <w:t>.</w:t>
            </w:r>
          </w:p>
          <w:p w14:paraId="4438CFE9" w14:textId="77777777" w:rsidR="00D30C8B" w:rsidRPr="003D7D0C" w:rsidRDefault="00D30C8B" w:rsidP="002454E5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val="hr-BA"/>
              </w:rPr>
            </w:pPr>
          </w:p>
        </w:tc>
      </w:tr>
      <w:tr w:rsidR="00967FFA" w:rsidRPr="003D7D0C" w14:paraId="0EFDEE67" w14:textId="77777777" w:rsidTr="003C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F9CD" w14:textId="5C19A805" w:rsidR="00967FFA" w:rsidRPr="003D7D0C" w:rsidRDefault="00560ECE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</w:t>
            </w:r>
            <w:r w:rsidR="00D30C8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51C12" w14:textId="77777777" w:rsidR="00967FFA" w:rsidRPr="003D7D0C" w:rsidRDefault="00967FFA" w:rsidP="000B4F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Iznos naknade za prijevremeni povrat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95E9" w14:textId="77777777" w:rsidR="00967FFA" w:rsidRPr="003D7D0C" w:rsidRDefault="00967FFA" w:rsidP="00F936A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</w:rPr>
              <w:t xml:space="preserve">Naknada za prijevremeni povrat </w:t>
            </w:r>
            <w:r w:rsidR="00F936A5" w:rsidRPr="003D7D0C">
              <w:rPr>
                <w:rFonts w:ascii="Arial" w:hAnsi="Arial" w:cs="Arial"/>
                <w:sz w:val="16"/>
                <w:szCs w:val="16"/>
              </w:rPr>
              <w:t xml:space="preserve">okvira se ne </w:t>
            </w:r>
            <w:proofErr w:type="spellStart"/>
            <w:r w:rsidR="00F936A5" w:rsidRPr="003D7D0C">
              <w:rPr>
                <w:rFonts w:ascii="Arial" w:hAnsi="Arial" w:cs="Arial"/>
                <w:sz w:val="16"/>
                <w:szCs w:val="16"/>
              </w:rPr>
              <w:t>obračunava</w:t>
            </w:r>
            <w:proofErr w:type="spellEnd"/>
            <w:r w:rsidR="00F936A5" w:rsidRPr="003D7D0C">
              <w:rPr>
                <w:rFonts w:ascii="Arial" w:hAnsi="Arial" w:cs="Arial"/>
                <w:sz w:val="16"/>
                <w:szCs w:val="16"/>
              </w:rPr>
              <w:t xml:space="preserve">, a za kredite </w:t>
            </w:r>
            <w:r w:rsidRPr="003D7D0C">
              <w:rPr>
                <w:rFonts w:ascii="Arial" w:hAnsi="Arial" w:cs="Arial"/>
                <w:sz w:val="16"/>
                <w:szCs w:val="16"/>
              </w:rPr>
              <w:t>iz okvira se definiše pojedi</w:t>
            </w:r>
            <w:r w:rsidR="00F936A5" w:rsidRPr="003D7D0C">
              <w:rPr>
                <w:rFonts w:ascii="Arial" w:hAnsi="Arial" w:cs="Arial"/>
                <w:sz w:val="16"/>
                <w:szCs w:val="16"/>
              </w:rPr>
              <w:t>na</w:t>
            </w:r>
            <w:r w:rsidRPr="003D7D0C">
              <w:rPr>
                <w:rFonts w:ascii="Arial" w:hAnsi="Arial" w:cs="Arial"/>
                <w:sz w:val="16"/>
                <w:szCs w:val="16"/>
              </w:rPr>
              <w:t>čnim</w:t>
            </w:r>
            <w:r w:rsidR="00F936A5" w:rsidRPr="003D7D0C">
              <w:rPr>
                <w:rFonts w:ascii="Arial" w:hAnsi="Arial" w:cs="Arial"/>
                <w:sz w:val="16"/>
                <w:szCs w:val="16"/>
              </w:rPr>
              <w:t xml:space="preserve"> ugovorima o kreditu.</w:t>
            </w:r>
          </w:p>
        </w:tc>
      </w:tr>
    </w:tbl>
    <w:p w14:paraId="3EAFA854" w14:textId="77777777" w:rsidR="007C01B2" w:rsidRPr="003D7D0C" w:rsidRDefault="004A1DF6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3D7D0C">
        <w:rPr>
          <w:rFonts w:ascii="Arial" w:eastAsia="Times New Roman" w:hAnsi="Arial" w:cs="Arial"/>
          <w:sz w:val="16"/>
          <w:szCs w:val="16"/>
        </w:rPr>
        <w:t>Tražilac</w:t>
      </w:r>
      <w:proofErr w:type="spellEnd"/>
      <w:r w:rsidRPr="003D7D0C">
        <w:rPr>
          <w:rFonts w:ascii="Arial" w:eastAsia="Times New Roman" w:hAnsi="Arial" w:cs="Arial"/>
          <w:sz w:val="16"/>
          <w:szCs w:val="16"/>
        </w:rPr>
        <w:t xml:space="preserve"> </w:t>
      </w:r>
      <w:r w:rsidR="001D6497" w:rsidRPr="003D7D0C">
        <w:rPr>
          <w:rFonts w:ascii="Arial" w:eastAsia="Times New Roman" w:hAnsi="Arial" w:cs="Arial"/>
          <w:sz w:val="16"/>
          <w:szCs w:val="16"/>
        </w:rPr>
        <w:t xml:space="preserve">okvira </w:t>
      </w:r>
      <w:r w:rsidR="00A75AF1" w:rsidRPr="003D7D0C">
        <w:rPr>
          <w:rFonts w:ascii="Arial" w:eastAsia="Times New Roman" w:hAnsi="Arial" w:cs="Arial"/>
          <w:sz w:val="16"/>
          <w:szCs w:val="16"/>
        </w:rPr>
        <w:t>će</w:t>
      </w:r>
      <w:r w:rsidRPr="003D7D0C">
        <w:rPr>
          <w:rFonts w:ascii="Arial" w:eastAsia="Times New Roman" w:hAnsi="Arial" w:cs="Arial"/>
          <w:sz w:val="16"/>
          <w:szCs w:val="16"/>
        </w:rPr>
        <w:t xml:space="preserve"> </w:t>
      </w:r>
      <w:r w:rsidR="00A75AF1" w:rsidRPr="003D7D0C">
        <w:rPr>
          <w:rFonts w:ascii="Arial" w:eastAsia="Times New Roman" w:hAnsi="Arial" w:cs="Arial"/>
          <w:sz w:val="16"/>
          <w:szCs w:val="16"/>
        </w:rPr>
        <w:t>dobiti Informativni list prilagođen njegovom zahtjevu u poslovnici Banke</w:t>
      </w:r>
      <w:r w:rsidRPr="003D7D0C">
        <w:rPr>
          <w:rFonts w:ascii="Arial" w:eastAsia="Times New Roman" w:hAnsi="Arial" w:cs="Arial"/>
          <w:sz w:val="16"/>
          <w:szCs w:val="16"/>
        </w:rPr>
        <w:t>.</w:t>
      </w:r>
    </w:p>
    <w:p w14:paraId="73D98038" w14:textId="77777777" w:rsidR="008231DF" w:rsidRPr="003D7D0C" w:rsidRDefault="008231DF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7A18DF26" w14:textId="77777777" w:rsidR="009A59DB" w:rsidRPr="003D7D0C" w:rsidRDefault="009A59DB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2735A9EB" w14:textId="77777777" w:rsidR="009A59DB" w:rsidRDefault="009A59DB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56A593EA" w14:textId="77777777" w:rsidR="003D7D0C" w:rsidRDefault="003D7D0C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0CE3EBF8" w14:textId="77777777" w:rsidR="003D7D0C" w:rsidRPr="003D7D0C" w:rsidRDefault="003D7D0C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50C4729D" w14:textId="77777777" w:rsidR="009A59DB" w:rsidRPr="003D7D0C" w:rsidRDefault="009A59DB" w:rsidP="00EC24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p w14:paraId="1B6DCD80" w14:textId="77777777" w:rsidR="003A4FFB" w:rsidRPr="003D7D0C" w:rsidRDefault="00EC248B" w:rsidP="003A4FF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16"/>
          <w:szCs w:val="16"/>
        </w:rPr>
      </w:pPr>
      <w:r w:rsidRPr="003D7D0C">
        <w:rPr>
          <w:rFonts w:ascii="Arial" w:hAnsi="Arial" w:cs="Arial"/>
          <w:sz w:val="16"/>
          <w:szCs w:val="16"/>
          <w:bdr w:val="single" w:sz="4" w:space="0" w:color="auto"/>
        </w:rPr>
        <w:t>Reprezentativni</w:t>
      </w:r>
      <w:r w:rsidRPr="003D7D0C">
        <w:rPr>
          <w:rFonts w:ascii="Arial" w:eastAsia="Times New Roman" w:hAnsi="Arial" w:cs="Arial"/>
          <w:bCs/>
          <w:sz w:val="16"/>
          <w:szCs w:val="16"/>
          <w:bdr w:val="single" w:sz="4" w:space="0" w:color="auto"/>
        </w:rPr>
        <w:t xml:space="preserve"> primjer</w:t>
      </w:r>
      <w:r w:rsidRPr="003D7D0C">
        <w:rPr>
          <w:rFonts w:ascii="Arial" w:eastAsia="Times New Roman" w:hAnsi="Arial" w:cs="Arial"/>
          <w:bCs/>
          <w:sz w:val="16"/>
          <w:szCs w:val="16"/>
        </w:rPr>
        <w:t xml:space="preserve">: </w:t>
      </w:r>
      <w:r w:rsidR="0042569D" w:rsidRPr="003D7D0C">
        <w:rPr>
          <w:rFonts w:ascii="Arial" w:eastAsia="Times New Roman" w:hAnsi="Arial" w:cs="Arial"/>
          <w:b/>
          <w:sz w:val="16"/>
          <w:szCs w:val="16"/>
        </w:rPr>
        <w:t>Okvir za kredite fizičkih lica</w:t>
      </w:r>
    </w:p>
    <w:p w14:paraId="5E716085" w14:textId="77777777" w:rsidR="006E68DE" w:rsidRPr="003D7D0C" w:rsidRDefault="006E68DE" w:rsidP="00EC248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highlight w:val="yellow"/>
        </w:rPr>
      </w:pPr>
    </w:p>
    <w:p w14:paraId="3E90B0EC" w14:textId="77777777" w:rsidR="001643DA" w:rsidRPr="003D7D0C" w:rsidRDefault="00915889" w:rsidP="001643DA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3D7D0C">
        <w:rPr>
          <w:rFonts w:ascii="Arial" w:eastAsia="Times New Roman" w:hAnsi="Arial" w:cs="Arial"/>
          <w:sz w:val="16"/>
          <w:szCs w:val="16"/>
        </w:rPr>
        <w:t xml:space="preserve">Ukoliko bi </w:t>
      </w:r>
      <w:r w:rsidR="00FA3850" w:rsidRPr="003D7D0C">
        <w:rPr>
          <w:rFonts w:ascii="Arial" w:eastAsia="Times New Roman" w:hAnsi="Arial" w:cs="Arial"/>
          <w:sz w:val="16"/>
          <w:szCs w:val="16"/>
        </w:rPr>
        <w:t xml:space="preserve">se </w:t>
      </w:r>
      <w:r w:rsidR="00FF6EEA" w:rsidRPr="003D7D0C">
        <w:rPr>
          <w:rFonts w:ascii="Arial" w:eastAsia="Times New Roman" w:hAnsi="Arial" w:cs="Arial"/>
          <w:sz w:val="16"/>
          <w:szCs w:val="16"/>
        </w:rPr>
        <w:t>klijent</w:t>
      </w:r>
      <w:r w:rsidR="00FA3850" w:rsidRPr="003D7D0C">
        <w:rPr>
          <w:rFonts w:ascii="Arial" w:eastAsia="Times New Roman" w:hAnsi="Arial" w:cs="Arial"/>
          <w:sz w:val="16"/>
          <w:szCs w:val="16"/>
        </w:rPr>
        <w:t>u</w:t>
      </w:r>
      <w:r w:rsidR="00FF6EEA" w:rsidRPr="003D7D0C">
        <w:rPr>
          <w:rFonts w:ascii="Arial" w:eastAsia="Times New Roman" w:hAnsi="Arial" w:cs="Arial"/>
          <w:sz w:val="16"/>
          <w:szCs w:val="16"/>
        </w:rPr>
        <w:t xml:space="preserve"> </w:t>
      </w:r>
      <w:r w:rsidR="00FA3850" w:rsidRPr="003D7D0C">
        <w:rPr>
          <w:rFonts w:ascii="Arial" w:eastAsia="Times New Roman" w:hAnsi="Arial" w:cs="Arial"/>
          <w:sz w:val="16"/>
          <w:szCs w:val="16"/>
        </w:rPr>
        <w:t xml:space="preserve">odobrio okvir </w:t>
      </w:r>
      <w:r w:rsidR="005D016B" w:rsidRPr="003D7D0C">
        <w:rPr>
          <w:rFonts w:ascii="Arial" w:eastAsia="Times New Roman" w:hAnsi="Arial" w:cs="Arial"/>
          <w:sz w:val="16"/>
          <w:szCs w:val="16"/>
        </w:rPr>
        <w:t xml:space="preserve">u </w:t>
      </w:r>
      <w:r w:rsidR="001643DA" w:rsidRPr="003D7D0C">
        <w:rPr>
          <w:rFonts w:ascii="Arial" w:eastAsia="Times New Roman" w:hAnsi="Arial" w:cs="Arial"/>
          <w:sz w:val="16"/>
          <w:szCs w:val="16"/>
        </w:rPr>
        <w:t>i</w:t>
      </w:r>
      <w:r w:rsidRPr="003D7D0C">
        <w:rPr>
          <w:rFonts w:ascii="Arial" w:eastAsia="Times New Roman" w:hAnsi="Arial" w:cs="Arial"/>
          <w:sz w:val="16"/>
          <w:szCs w:val="16"/>
        </w:rPr>
        <w:t xml:space="preserve">znosu od </w:t>
      </w:r>
      <w:r w:rsidR="005D016B" w:rsidRPr="003D7D0C">
        <w:rPr>
          <w:rFonts w:ascii="Arial" w:eastAsia="Times New Roman" w:hAnsi="Arial" w:cs="Arial"/>
          <w:sz w:val="16"/>
          <w:szCs w:val="16"/>
        </w:rPr>
        <w:t>1</w:t>
      </w:r>
      <w:r w:rsidR="001643DA" w:rsidRPr="003D7D0C">
        <w:rPr>
          <w:rFonts w:ascii="Arial" w:eastAsia="Times New Roman" w:hAnsi="Arial" w:cs="Arial"/>
          <w:sz w:val="16"/>
          <w:szCs w:val="16"/>
        </w:rPr>
        <w:t>00.000 KM, sa rokom od 2</w:t>
      </w:r>
      <w:r w:rsidR="005D016B" w:rsidRPr="003D7D0C">
        <w:rPr>
          <w:rFonts w:ascii="Arial" w:eastAsia="Times New Roman" w:hAnsi="Arial" w:cs="Arial"/>
          <w:sz w:val="16"/>
          <w:szCs w:val="16"/>
        </w:rPr>
        <w:t>0</w:t>
      </w:r>
      <w:r w:rsidR="001643DA" w:rsidRPr="003D7D0C">
        <w:rPr>
          <w:rFonts w:ascii="Arial" w:eastAsia="Times New Roman" w:hAnsi="Arial" w:cs="Arial"/>
          <w:sz w:val="16"/>
          <w:szCs w:val="16"/>
        </w:rPr>
        <w:t xml:space="preserve"> godina,  </w:t>
      </w:r>
      <w:proofErr w:type="spellStart"/>
      <w:r w:rsidR="001643DA" w:rsidRPr="003D7D0C">
        <w:rPr>
          <w:rFonts w:ascii="Arial" w:eastAsia="Times New Roman" w:hAnsi="Arial" w:cs="Arial"/>
          <w:sz w:val="16"/>
          <w:szCs w:val="16"/>
        </w:rPr>
        <w:t>obezbijeđen</w:t>
      </w:r>
      <w:proofErr w:type="spellEnd"/>
      <w:r w:rsidR="001643DA" w:rsidRPr="003D7D0C">
        <w:rPr>
          <w:rFonts w:ascii="Arial" w:eastAsia="Times New Roman" w:hAnsi="Arial" w:cs="Arial"/>
          <w:sz w:val="16"/>
          <w:szCs w:val="16"/>
        </w:rPr>
        <w:t xml:space="preserve"> hipote</w:t>
      </w:r>
      <w:r w:rsidR="005D016B" w:rsidRPr="003D7D0C">
        <w:rPr>
          <w:rFonts w:ascii="Arial" w:eastAsia="Times New Roman" w:hAnsi="Arial" w:cs="Arial"/>
          <w:sz w:val="16"/>
          <w:szCs w:val="16"/>
        </w:rPr>
        <w:t>kom na nekretninu u omjeru 1:1,5 i mjenicom:</w:t>
      </w:r>
      <w:r w:rsidR="001643DA" w:rsidRPr="003D7D0C">
        <w:rPr>
          <w:rFonts w:ascii="Arial" w:eastAsia="Times New Roman" w:hAnsi="Arial" w:cs="Arial"/>
          <w:sz w:val="16"/>
          <w:szCs w:val="16"/>
        </w:rPr>
        <w:t xml:space="preserve">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30"/>
        <w:gridCol w:w="4820"/>
      </w:tblGrid>
      <w:tr w:rsidR="005D016B" w:rsidRPr="003D7D0C" w14:paraId="0D386C1C" w14:textId="77777777" w:rsidTr="00045421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2912" w14:textId="77777777" w:rsidR="005D016B" w:rsidRPr="003D7D0C" w:rsidRDefault="005D016B" w:rsidP="00D75D4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Troškovi </w:t>
            </w:r>
            <w:r w:rsidR="00D75D4C"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>okvir</w:t>
            </w:r>
            <w:r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koje bi korisnik </w:t>
            </w:r>
            <w:r w:rsidR="00D75D4C"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>okvir</w:t>
            </w:r>
            <w:r w:rsidRPr="003D7D0C">
              <w:rPr>
                <w:rFonts w:ascii="Arial" w:eastAsia="Times New Roman" w:hAnsi="Arial" w:cs="Arial"/>
                <w:b/>
                <w:sz w:val="16"/>
                <w:szCs w:val="16"/>
              </w:rPr>
              <w:t>a snosio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817C" w14:textId="77777777" w:rsidR="005D016B" w:rsidRPr="003D7D0C" w:rsidRDefault="005D016B" w:rsidP="0004542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Iznos</w:t>
            </w:r>
            <w:r w:rsidR="002A210D" w:rsidRPr="003D7D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 </w:t>
            </w:r>
            <w:r w:rsidR="002A210D" w:rsidRPr="003D7D0C">
              <w:rPr>
                <w:rFonts w:ascii="Arial" w:eastAsia="Times New Roman" w:hAnsi="Arial" w:cs="Arial"/>
                <w:bCs/>
                <w:sz w:val="16"/>
                <w:szCs w:val="16"/>
              </w:rPr>
              <w:t>(zaokruženi):</w:t>
            </w:r>
          </w:p>
        </w:tc>
      </w:tr>
      <w:tr w:rsidR="005D016B" w:rsidRPr="003D7D0C" w14:paraId="4DD7C639" w14:textId="77777777" w:rsidTr="00045421">
        <w:trPr>
          <w:trHeight w:val="180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81D87" w14:textId="77777777" w:rsidR="005D016B" w:rsidRPr="003D7D0C" w:rsidRDefault="005D016B" w:rsidP="000454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Iznos premije osiguranja nekretnine od uništenja prema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tarifniku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osiguravajuće kuće, za cijeli period trajanja kredita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19618" w14:textId="77777777" w:rsidR="005D016B" w:rsidRPr="003D7D0C" w:rsidRDefault="005D016B" w:rsidP="002A210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Pretpostavljeni trošak </w:t>
            </w:r>
            <w:r w:rsidR="002A210D" w:rsidRPr="003D7D0C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KM</w:t>
            </w:r>
          </w:p>
        </w:tc>
      </w:tr>
      <w:tr w:rsidR="005D016B" w:rsidRPr="003D7D0C" w14:paraId="41C4A3D5" w14:textId="77777777" w:rsidTr="00045421">
        <w:trPr>
          <w:trHeight w:val="180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C58B0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Troškovi izdavanja ZK izvatka 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34BED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10 KM</w:t>
            </w:r>
          </w:p>
        </w:tc>
      </w:tr>
      <w:tr w:rsidR="005D016B" w:rsidRPr="003D7D0C" w14:paraId="02DC9EF2" w14:textId="77777777" w:rsidTr="00045421">
        <w:trPr>
          <w:trHeight w:val="224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DE8F6" w14:textId="77777777" w:rsidR="005D016B" w:rsidRPr="003D7D0C" w:rsidRDefault="005D016B" w:rsidP="000454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Trošak pribavljanja mjenice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F0342" w14:textId="77777777" w:rsidR="005D016B" w:rsidRPr="003D7D0C" w:rsidRDefault="005D016B" w:rsidP="000454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5 KM </w:t>
            </w:r>
          </w:p>
        </w:tc>
      </w:tr>
      <w:tr w:rsidR="0064186A" w:rsidRPr="003D7D0C" w14:paraId="3D3A15EA" w14:textId="77777777" w:rsidTr="00045421">
        <w:trPr>
          <w:trHeight w:val="224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50932" w14:textId="3EB1792C" w:rsidR="0064186A" w:rsidRPr="0064186A" w:rsidRDefault="0064186A" w:rsidP="006418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4186A">
              <w:rPr>
                <w:rFonts w:ascii="Arial" w:eastAsia="Times New Roman" w:hAnsi="Arial" w:cs="Arial"/>
                <w:sz w:val="16"/>
                <w:szCs w:val="16"/>
              </w:rPr>
              <w:t>Trošak ovjere saglasnosti o zapljeni kod nadležnog organa (2 primjerka)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EB608" w14:textId="3982689F" w:rsidR="0064186A" w:rsidRPr="0064186A" w:rsidRDefault="0064186A" w:rsidP="006418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4186A">
              <w:rPr>
                <w:rFonts w:ascii="Arial" w:eastAsia="Times New Roman" w:hAnsi="Arial" w:cs="Arial"/>
                <w:sz w:val="16"/>
                <w:szCs w:val="16"/>
              </w:rPr>
              <w:t>8 KM</w:t>
            </w:r>
          </w:p>
        </w:tc>
      </w:tr>
      <w:tr w:rsidR="005D016B" w:rsidRPr="003D7D0C" w14:paraId="5093BA51" w14:textId="77777777" w:rsidTr="00045421">
        <w:trPr>
          <w:trHeight w:val="224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A6495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Troškovi procjene vrijednosti nepokretnosti -150-300 KM za stambene jedinice, a za objekte 1% od vrijednosti investicije</w:t>
            </w:r>
          </w:p>
          <w:p w14:paraId="43818A96" w14:textId="77777777" w:rsidR="005D016B" w:rsidRPr="003D7D0C" w:rsidRDefault="00AB0B61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hAnsi="Arial" w:cs="Arial"/>
                <w:sz w:val="16"/>
                <w:szCs w:val="16"/>
                <w:lang w:val="hr-BA"/>
              </w:rPr>
              <w:t>(osim u slučaju prve kupovine nekretnine-novogradnje,  gdje se  procjena dostavlja naknadno, kada se objekat izgradi)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E80E5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Pretpostavljeni trošak  250 KM</w:t>
            </w:r>
          </w:p>
        </w:tc>
      </w:tr>
      <w:tr w:rsidR="005D016B" w:rsidRPr="003D7D0C" w14:paraId="3F15BC1F" w14:textId="77777777" w:rsidTr="00045421">
        <w:trPr>
          <w:trHeight w:val="224"/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F8932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Troškovi upisa založnog prava prema </w:t>
            </w:r>
            <w:proofErr w:type="spellStart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>tarifniku</w:t>
            </w:r>
            <w:proofErr w:type="spellEnd"/>
            <w:r w:rsidRPr="003D7D0C">
              <w:rPr>
                <w:rFonts w:ascii="Arial" w:eastAsia="Times New Roman" w:hAnsi="Arial" w:cs="Arial"/>
                <w:sz w:val="16"/>
                <w:szCs w:val="16"/>
              </w:rPr>
              <w:t xml:space="preserve"> notarskih usluga +sudska taksa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F1FDA" w14:textId="77777777" w:rsidR="005D016B" w:rsidRPr="003D7D0C" w:rsidRDefault="005D016B" w:rsidP="00045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D7D0C">
              <w:rPr>
                <w:rFonts w:ascii="Arial" w:eastAsia="Times New Roman" w:hAnsi="Arial" w:cs="Arial"/>
                <w:sz w:val="16"/>
                <w:szCs w:val="16"/>
              </w:rPr>
              <w:t>Pretpostavljeni trošak 435 KM</w:t>
            </w:r>
          </w:p>
        </w:tc>
      </w:tr>
    </w:tbl>
    <w:p w14:paraId="3FDEC781" w14:textId="77777777" w:rsidR="00362DD8" w:rsidRPr="003D7D0C" w:rsidRDefault="00362DD8" w:rsidP="00C90FC4">
      <w:pPr>
        <w:outlineLvl w:val="0"/>
        <w:rPr>
          <w:rFonts w:ascii="Arial" w:hAnsi="Arial" w:cs="Arial"/>
          <w:sz w:val="16"/>
          <w:szCs w:val="16"/>
        </w:rPr>
      </w:pPr>
    </w:p>
    <w:p w14:paraId="60987C53" w14:textId="77777777" w:rsidR="0023339C" w:rsidRDefault="0023339C" w:rsidP="00C90FC4">
      <w:pPr>
        <w:outlineLvl w:val="0"/>
        <w:rPr>
          <w:rFonts w:ascii="Arial" w:hAnsi="Arial" w:cs="Arial"/>
          <w:sz w:val="16"/>
          <w:szCs w:val="16"/>
        </w:rPr>
      </w:pPr>
    </w:p>
    <w:p w14:paraId="03058B14" w14:textId="77777777" w:rsidR="009D2ECF" w:rsidRDefault="009D2ECF" w:rsidP="00C90FC4">
      <w:pPr>
        <w:outlineLvl w:val="0"/>
        <w:rPr>
          <w:rFonts w:ascii="Arial" w:hAnsi="Arial" w:cs="Arial"/>
          <w:sz w:val="16"/>
          <w:szCs w:val="16"/>
        </w:rPr>
      </w:pPr>
    </w:p>
    <w:p w14:paraId="132CCE2C" w14:textId="77777777" w:rsidR="009D2ECF" w:rsidRPr="00E512C8" w:rsidRDefault="009D2ECF" w:rsidP="009D2ECF">
      <w:pPr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E512C8">
        <w:rPr>
          <w:rFonts w:ascii="Arial" w:eastAsia="Arial" w:hAnsi="Arial" w:cs="Arial"/>
          <w:sz w:val="16"/>
          <w:szCs w:val="16"/>
        </w:rPr>
        <w:t>Za detaljnije informacije posjetite najbližu poslovnicu NLB Banke ili pozovite naš Kontakt centar na besplatni broj 0800 22 427.</w:t>
      </w:r>
    </w:p>
    <w:p w14:paraId="6FA11EF0" w14:textId="77777777" w:rsidR="009D2ECF" w:rsidRPr="003D7D0C" w:rsidRDefault="009D2ECF" w:rsidP="00C90FC4">
      <w:pPr>
        <w:outlineLvl w:val="0"/>
        <w:rPr>
          <w:rFonts w:ascii="Arial" w:hAnsi="Arial" w:cs="Arial"/>
          <w:sz w:val="16"/>
          <w:szCs w:val="16"/>
        </w:rPr>
      </w:pPr>
    </w:p>
    <w:sectPr w:rsidR="009D2ECF" w:rsidRPr="003D7D0C" w:rsidSect="00531175">
      <w:headerReference w:type="default" r:id="rId7"/>
      <w:pgSz w:w="11906" w:h="16838"/>
      <w:pgMar w:top="340" w:right="567" w:bottom="340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2AF3" w14:textId="77777777" w:rsidR="001A4805" w:rsidRDefault="001A4805">
      <w:r>
        <w:separator/>
      </w:r>
    </w:p>
  </w:endnote>
  <w:endnote w:type="continuationSeparator" w:id="0">
    <w:p w14:paraId="6F5D05DE" w14:textId="77777777" w:rsidR="001A4805" w:rsidRDefault="001A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D7E0" w14:textId="77777777" w:rsidR="001A4805" w:rsidRDefault="001A4805">
      <w:r>
        <w:separator/>
      </w:r>
    </w:p>
  </w:footnote>
  <w:footnote w:type="continuationSeparator" w:id="0">
    <w:p w14:paraId="40F86CC9" w14:textId="77777777" w:rsidR="001A4805" w:rsidRDefault="001A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613" w14:textId="77777777" w:rsidR="0072572E" w:rsidRDefault="002E3B3F">
    <w:pPr>
      <w:pStyle w:val="Header"/>
    </w:pPr>
    <w:r>
      <w:rPr>
        <w:noProof/>
        <w:lang w:val="bs-Latn-BA" w:eastAsia="bs-Latn-BA"/>
      </w:rPr>
      <w:t xml:space="preserve">                                                                                 </w:t>
    </w:r>
    <w:r w:rsidR="00F416AD">
      <w:rPr>
        <w:noProof/>
        <w:lang w:val="bs-Latn-BA" w:eastAsia="bs-Latn-BA"/>
      </w:rPr>
      <w:drawing>
        <wp:inline distT="0" distB="0" distL="0" distR="0" wp14:anchorId="551013E8" wp14:editId="64D89AEC">
          <wp:extent cx="2002790" cy="572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87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85A80"/>
    <w:multiLevelType w:val="hybridMultilevel"/>
    <w:tmpl w:val="C35E7A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1B3"/>
    <w:multiLevelType w:val="hybridMultilevel"/>
    <w:tmpl w:val="276E0A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BC2"/>
    <w:multiLevelType w:val="hybridMultilevel"/>
    <w:tmpl w:val="465A47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B3530B7"/>
    <w:multiLevelType w:val="hybridMultilevel"/>
    <w:tmpl w:val="28267F9C"/>
    <w:lvl w:ilvl="0" w:tplc="75D4C4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3510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A601A1C"/>
    <w:multiLevelType w:val="hybridMultilevel"/>
    <w:tmpl w:val="23AE267A"/>
    <w:lvl w:ilvl="0" w:tplc="F4FE3D0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679566">
    <w:abstractNumId w:val="1"/>
  </w:num>
  <w:num w:numId="2" w16cid:durableId="977758845">
    <w:abstractNumId w:val="2"/>
  </w:num>
  <w:num w:numId="3" w16cid:durableId="2043284957">
    <w:abstractNumId w:val="7"/>
  </w:num>
  <w:num w:numId="4" w16cid:durableId="1940944534">
    <w:abstractNumId w:val="10"/>
  </w:num>
  <w:num w:numId="5" w16cid:durableId="1412853262">
    <w:abstractNumId w:val="3"/>
  </w:num>
  <w:num w:numId="6" w16cid:durableId="1040278268">
    <w:abstractNumId w:val="1"/>
  </w:num>
  <w:num w:numId="7" w16cid:durableId="1356153602">
    <w:abstractNumId w:val="2"/>
  </w:num>
  <w:num w:numId="8" w16cid:durableId="606542304">
    <w:abstractNumId w:val="7"/>
  </w:num>
  <w:num w:numId="9" w16cid:durableId="1268585201">
    <w:abstractNumId w:val="10"/>
  </w:num>
  <w:num w:numId="10" w16cid:durableId="1690446635">
    <w:abstractNumId w:val="3"/>
  </w:num>
  <w:num w:numId="11" w16cid:durableId="42096288">
    <w:abstractNumId w:val="11"/>
  </w:num>
  <w:num w:numId="12" w16cid:durableId="1096749654">
    <w:abstractNumId w:val="4"/>
  </w:num>
  <w:num w:numId="13" w16cid:durableId="1078862464">
    <w:abstractNumId w:val="6"/>
  </w:num>
  <w:num w:numId="14" w16cid:durableId="372313665">
    <w:abstractNumId w:val="5"/>
  </w:num>
  <w:num w:numId="15" w16cid:durableId="1281766549">
    <w:abstractNumId w:val="8"/>
  </w:num>
  <w:num w:numId="16" w16cid:durableId="1329943960">
    <w:abstractNumId w:val="9"/>
  </w:num>
  <w:num w:numId="17" w16cid:durableId="211343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2"/>
    <w:rsid w:val="000044B8"/>
    <w:rsid w:val="00011461"/>
    <w:rsid w:val="0001355A"/>
    <w:rsid w:val="00015AF4"/>
    <w:rsid w:val="00017745"/>
    <w:rsid w:val="000261FB"/>
    <w:rsid w:val="00026411"/>
    <w:rsid w:val="0003341C"/>
    <w:rsid w:val="00035BF1"/>
    <w:rsid w:val="000400A7"/>
    <w:rsid w:val="000405B6"/>
    <w:rsid w:val="00041EFB"/>
    <w:rsid w:val="00044B80"/>
    <w:rsid w:val="00046E94"/>
    <w:rsid w:val="00047017"/>
    <w:rsid w:val="00062C43"/>
    <w:rsid w:val="00073606"/>
    <w:rsid w:val="0007532B"/>
    <w:rsid w:val="000754D3"/>
    <w:rsid w:val="00076884"/>
    <w:rsid w:val="00080835"/>
    <w:rsid w:val="00084203"/>
    <w:rsid w:val="000864FB"/>
    <w:rsid w:val="00086D4A"/>
    <w:rsid w:val="0008762B"/>
    <w:rsid w:val="00096162"/>
    <w:rsid w:val="000A22D6"/>
    <w:rsid w:val="000A5A4D"/>
    <w:rsid w:val="000A7390"/>
    <w:rsid w:val="000B16B7"/>
    <w:rsid w:val="000B2865"/>
    <w:rsid w:val="000B40A4"/>
    <w:rsid w:val="000B4FD3"/>
    <w:rsid w:val="000B5251"/>
    <w:rsid w:val="000B7A62"/>
    <w:rsid w:val="000B7D18"/>
    <w:rsid w:val="000C1B03"/>
    <w:rsid w:val="000C23BC"/>
    <w:rsid w:val="000C7AB8"/>
    <w:rsid w:val="000D1305"/>
    <w:rsid w:val="000D3B9A"/>
    <w:rsid w:val="000D40B8"/>
    <w:rsid w:val="000D6914"/>
    <w:rsid w:val="000E500D"/>
    <w:rsid w:val="000E5985"/>
    <w:rsid w:val="000F1ABD"/>
    <w:rsid w:val="000F4AEF"/>
    <w:rsid w:val="000F57FB"/>
    <w:rsid w:val="00100EA0"/>
    <w:rsid w:val="00100F46"/>
    <w:rsid w:val="00104B21"/>
    <w:rsid w:val="00104EB8"/>
    <w:rsid w:val="00104F89"/>
    <w:rsid w:val="00112125"/>
    <w:rsid w:val="001166F4"/>
    <w:rsid w:val="001219D7"/>
    <w:rsid w:val="00126BD1"/>
    <w:rsid w:val="0012737A"/>
    <w:rsid w:val="001336A3"/>
    <w:rsid w:val="00134784"/>
    <w:rsid w:val="0013527A"/>
    <w:rsid w:val="00135DC2"/>
    <w:rsid w:val="00136873"/>
    <w:rsid w:val="00137690"/>
    <w:rsid w:val="001408C4"/>
    <w:rsid w:val="001448C3"/>
    <w:rsid w:val="00144EBF"/>
    <w:rsid w:val="00152C6F"/>
    <w:rsid w:val="00163BC9"/>
    <w:rsid w:val="00163D20"/>
    <w:rsid w:val="001643DA"/>
    <w:rsid w:val="00165853"/>
    <w:rsid w:val="00165F93"/>
    <w:rsid w:val="00166418"/>
    <w:rsid w:val="001716D3"/>
    <w:rsid w:val="00171A6F"/>
    <w:rsid w:val="00176990"/>
    <w:rsid w:val="001769D1"/>
    <w:rsid w:val="00182143"/>
    <w:rsid w:val="00182B43"/>
    <w:rsid w:val="001853DE"/>
    <w:rsid w:val="00193117"/>
    <w:rsid w:val="00193B46"/>
    <w:rsid w:val="001A339E"/>
    <w:rsid w:val="001A4805"/>
    <w:rsid w:val="001A5A8F"/>
    <w:rsid w:val="001A757F"/>
    <w:rsid w:val="001B0301"/>
    <w:rsid w:val="001B1F12"/>
    <w:rsid w:val="001C0C5E"/>
    <w:rsid w:val="001C1A23"/>
    <w:rsid w:val="001C5DB5"/>
    <w:rsid w:val="001D386B"/>
    <w:rsid w:val="001D6497"/>
    <w:rsid w:val="001D7779"/>
    <w:rsid w:val="001E13C0"/>
    <w:rsid w:val="001E26B5"/>
    <w:rsid w:val="001E3D6A"/>
    <w:rsid w:val="001F36DB"/>
    <w:rsid w:val="001F7353"/>
    <w:rsid w:val="00212FCB"/>
    <w:rsid w:val="0021798C"/>
    <w:rsid w:val="002232BF"/>
    <w:rsid w:val="00223FDE"/>
    <w:rsid w:val="00225AA0"/>
    <w:rsid w:val="00226881"/>
    <w:rsid w:val="00227F3C"/>
    <w:rsid w:val="00231C61"/>
    <w:rsid w:val="0023339C"/>
    <w:rsid w:val="00233996"/>
    <w:rsid w:val="002344E2"/>
    <w:rsid w:val="00235DF3"/>
    <w:rsid w:val="00243CCD"/>
    <w:rsid w:val="00244C73"/>
    <w:rsid w:val="00245384"/>
    <w:rsid w:val="002454E5"/>
    <w:rsid w:val="002457D3"/>
    <w:rsid w:val="0025030D"/>
    <w:rsid w:val="002548A7"/>
    <w:rsid w:val="00256B50"/>
    <w:rsid w:val="002628CC"/>
    <w:rsid w:val="00262ADC"/>
    <w:rsid w:val="00270443"/>
    <w:rsid w:val="0027464C"/>
    <w:rsid w:val="00275473"/>
    <w:rsid w:val="00277387"/>
    <w:rsid w:val="002813EF"/>
    <w:rsid w:val="00284CA4"/>
    <w:rsid w:val="00287CC4"/>
    <w:rsid w:val="00290C89"/>
    <w:rsid w:val="002A077F"/>
    <w:rsid w:val="002A210D"/>
    <w:rsid w:val="002A2A96"/>
    <w:rsid w:val="002A6DC1"/>
    <w:rsid w:val="002B043E"/>
    <w:rsid w:val="002C093F"/>
    <w:rsid w:val="002C4AEE"/>
    <w:rsid w:val="002C4DEA"/>
    <w:rsid w:val="002C6193"/>
    <w:rsid w:val="002D6E62"/>
    <w:rsid w:val="002D7C0D"/>
    <w:rsid w:val="002E1483"/>
    <w:rsid w:val="002E2B0E"/>
    <w:rsid w:val="002E3B3F"/>
    <w:rsid w:val="002E7B57"/>
    <w:rsid w:val="002F7131"/>
    <w:rsid w:val="002F7E51"/>
    <w:rsid w:val="003051C5"/>
    <w:rsid w:val="00311EC9"/>
    <w:rsid w:val="00312ADE"/>
    <w:rsid w:val="00312E59"/>
    <w:rsid w:val="00314F6B"/>
    <w:rsid w:val="00315CA5"/>
    <w:rsid w:val="003205D7"/>
    <w:rsid w:val="003207AF"/>
    <w:rsid w:val="00321A6F"/>
    <w:rsid w:val="00321D32"/>
    <w:rsid w:val="00322400"/>
    <w:rsid w:val="003275F6"/>
    <w:rsid w:val="00334B38"/>
    <w:rsid w:val="0034020D"/>
    <w:rsid w:val="00341A22"/>
    <w:rsid w:val="003432B2"/>
    <w:rsid w:val="00344113"/>
    <w:rsid w:val="0034799A"/>
    <w:rsid w:val="00347AE8"/>
    <w:rsid w:val="00352083"/>
    <w:rsid w:val="00354945"/>
    <w:rsid w:val="003551A6"/>
    <w:rsid w:val="00362DD8"/>
    <w:rsid w:val="00366F2F"/>
    <w:rsid w:val="00371EC8"/>
    <w:rsid w:val="003768E3"/>
    <w:rsid w:val="00377069"/>
    <w:rsid w:val="00385978"/>
    <w:rsid w:val="00390B94"/>
    <w:rsid w:val="003912FE"/>
    <w:rsid w:val="00391D9B"/>
    <w:rsid w:val="00391DD0"/>
    <w:rsid w:val="00396A31"/>
    <w:rsid w:val="003A3D47"/>
    <w:rsid w:val="003A4FFB"/>
    <w:rsid w:val="003A7DD9"/>
    <w:rsid w:val="003B097F"/>
    <w:rsid w:val="003B685D"/>
    <w:rsid w:val="003C18CB"/>
    <w:rsid w:val="003C48B1"/>
    <w:rsid w:val="003C514F"/>
    <w:rsid w:val="003C6937"/>
    <w:rsid w:val="003D026C"/>
    <w:rsid w:val="003D7D0C"/>
    <w:rsid w:val="003D7D86"/>
    <w:rsid w:val="003E24A0"/>
    <w:rsid w:val="003E65E9"/>
    <w:rsid w:val="003E760D"/>
    <w:rsid w:val="003F412E"/>
    <w:rsid w:val="003F4583"/>
    <w:rsid w:val="003F6508"/>
    <w:rsid w:val="003F7B45"/>
    <w:rsid w:val="00405ABD"/>
    <w:rsid w:val="00405DF3"/>
    <w:rsid w:val="004104F7"/>
    <w:rsid w:val="00413C80"/>
    <w:rsid w:val="004230CB"/>
    <w:rsid w:val="0042361C"/>
    <w:rsid w:val="0042569D"/>
    <w:rsid w:val="00426CD8"/>
    <w:rsid w:val="00430347"/>
    <w:rsid w:val="004341AA"/>
    <w:rsid w:val="0044070B"/>
    <w:rsid w:val="00441DBB"/>
    <w:rsid w:val="00445040"/>
    <w:rsid w:val="0044595A"/>
    <w:rsid w:val="0044635F"/>
    <w:rsid w:val="004465B9"/>
    <w:rsid w:val="0045360A"/>
    <w:rsid w:val="0045595C"/>
    <w:rsid w:val="00460AEB"/>
    <w:rsid w:val="0046174B"/>
    <w:rsid w:val="00462D29"/>
    <w:rsid w:val="00463909"/>
    <w:rsid w:val="00472C1B"/>
    <w:rsid w:val="004733FE"/>
    <w:rsid w:val="00474142"/>
    <w:rsid w:val="00475608"/>
    <w:rsid w:val="00484103"/>
    <w:rsid w:val="00485120"/>
    <w:rsid w:val="00485FD1"/>
    <w:rsid w:val="00486F1A"/>
    <w:rsid w:val="00487689"/>
    <w:rsid w:val="004902FE"/>
    <w:rsid w:val="004908F1"/>
    <w:rsid w:val="00493184"/>
    <w:rsid w:val="00497162"/>
    <w:rsid w:val="00497CC3"/>
    <w:rsid w:val="004A1DF6"/>
    <w:rsid w:val="004A51FA"/>
    <w:rsid w:val="004A6C2B"/>
    <w:rsid w:val="004A6D72"/>
    <w:rsid w:val="004A6E08"/>
    <w:rsid w:val="004C09B0"/>
    <w:rsid w:val="004C2900"/>
    <w:rsid w:val="004C50FC"/>
    <w:rsid w:val="004C7CA0"/>
    <w:rsid w:val="004D1CC0"/>
    <w:rsid w:val="004D428E"/>
    <w:rsid w:val="004D5171"/>
    <w:rsid w:val="004E32B1"/>
    <w:rsid w:val="004E35BC"/>
    <w:rsid w:val="004E40A2"/>
    <w:rsid w:val="004E56BA"/>
    <w:rsid w:val="004E6379"/>
    <w:rsid w:val="004E745D"/>
    <w:rsid w:val="004F1867"/>
    <w:rsid w:val="004F2909"/>
    <w:rsid w:val="00500BCE"/>
    <w:rsid w:val="00505D9E"/>
    <w:rsid w:val="00512A14"/>
    <w:rsid w:val="00514C12"/>
    <w:rsid w:val="00517851"/>
    <w:rsid w:val="00520B73"/>
    <w:rsid w:val="00530E4A"/>
    <w:rsid w:val="00531175"/>
    <w:rsid w:val="00532A5D"/>
    <w:rsid w:val="00533FF8"/>
    <w:rsid w:val="00541A9E"/>
    <w:rsid w:val="005441B0"/>
    <w:rsid w:val="0055187A"/>
    <w:rsid w:val="0055251D"/>
    <w:rsid w:val="00552E8B"/>
    <w:rsid w:val="0055687D"/>
    <w:rsid w:val="00556BBC"/>
    <w:rsid w:val="00557CC1"/>
    <w:rsid w:val="00560BD4"/>
    <w:rsid w:val="00560ECE"/>
    <w:rsid w:val="0056315B"/>
    <w:rsid w:val="005634B8"/>
    <w:rsid w:val="00563CB7"/>
    <w:rsid w:val="00570BDA"/>
    <w:rsid w:val="00570CE0"/>
    <w:rsid w:val="005761F8"/>
    <w:rsid w:val="00576E2D"/>
    <w:rsid w:val="00583EA6"/>
    <w:rsid w:val="00591175"/>
    <w:rsid w:val="00594D60"/>
    <w:rsid w:val="005A0FAF"/>
    <w:rsid w:val="005A5354"/>
    <w:rsid w:val="005B0149"/>
    <w:rsid w:val="005B4289"/>
    <w:rsid w:val="005C09F9"/>
    <w:rsid w:val="005C41B5"/>
    <w:rsid w:val="005C54CD"/>
    <w:rsid w:val="005C7635"/>
    <w:rsid w:val="005D016B"/>
    <w:rsid w:val="005D11BD"/>
    <w:rsid w:val="005D2C9D"/>
    <w:rsid w:val="005D41DB"/>
    <w:rsid w:val="005D7478"/>
    <w:rsid w:val="005D7886"/>
    <w:rsid w:val="005E601A"/>
    <w:rsid w:val="005F0E88"/>
    <w:rsid w:val="005F4876"/>
    <w:rsid w:val="005F4C3C"/>
    <w:rsid w:val="006006B1"/>
    <w:rsid w:val="006021E5"/>
    <w:rsid w:val="00604415"/>
    <w:rsid w:val="00606314"/>
    <w:rsid w:val="00610A53"/>
    <w:rsid w:val="00614111"/>
    <w:rsid w:val="0062305C"/>
    <w:rsid w:val="00623494"/>
    <w:rsid w:val="006277EF"/>
    <w:rsid w:val="006302FF"/>
    <w:rsid w:val="00630E8C"/>
    <w:rsid w:val="00633D14"/>
    <w:rsid w:val="0063449C"/>
    <w:rsid w:val="00636CB3"/>
    <w:rsid w:val="00636CB9"/>
    <w:rsid w:val="0064186A"/>
    <w:rsid w:val="00653737"/>
    <w:rsid w:val="00666277"/>
    <w:rsid w:val="006668E9"/>
    <w:rsid w:val="0067304A"/>
    <w:rsid w:val="0067369B"/>
    <w:rsid w:val="00677138"/>
    <w:rsid w:val="00681EE9"/>
    <w:rsid w:val="006848BB"/>
    <w:rsid w:val="00695DE0"/>
    <w:rsid w:val="006A1443"/>
    <w:rsid w:val="006A36FF"/>
    <w:rsid w:val="006A5089"/>
    <w:rsid w:val="006A7010"/>
    <w:rsid w:val="006B05B4"/>
    <w:rsid w:val="006B41D3"/>
    <w:rsid w:val="006B78BB"/>
    <w:rsid w:val="006C5ADE"/>
    <w:rsid w:val="006D30DD"/>
    <w:rsid w:val="006E4306"/>
    <w:rsid w:val="006E68DE"/>
    <w:rsid w:val="006F1BE2"/>
    <w:rsid w:val="006F2A33"/>
    <w:rsid w:val="006F386F"/>
    <w:rsid w:val="00704352"/>
    <w:rsid w:val="00711534"/>
    <w:rsid w:val="0071600D"/>
    <w:rsid w:val="00716832"/>
    <w:rsid w:val="00721C4A"/>
    <w:rsid w:val="0072365F"/>
    <w:rsid w:val="0072572E"/>
    <w:rsid w:val="00725FB7"/>
    <w:rsid w:val="007278B0"/>
    <w:rsid w:val="0073118A"/>
    <w:rsid w:val="00741F61"/>
    <w:rsid w:val="00744F21"/>
    <w:rsid w:val="00745B5F"/>
    <w:rsid w:val="007478AD"/>
    <w:rsid w:val="0075042A"/>
    <w:rsid w:val="00750746"/>
    <w:rsid w:val="00756820"/>
    <w:rsid w:val="00757B30"/>
    <w:rsid w:val="00761D43"/>
    <w:rsid w:val="00762260"/>
    <w:rsid w:val="007744A5"/>
    <w:rsid w:val="00777EC8"/>
    <w:rsid w:val="007805F6"/>
    <w:rsid w:val="00782849"/>
    <w:rsid w:val="007859DC"/>
    <w:rsid w:val="00785B05"/>
    <w:rsid w:val="00790541"/>
    <w:rsid w:val="007914A5"/>
    <w:rsid w:val="00795B1D"/>
    <w:rsid w:val="0079666E"/>
    <w:rsid w:val="00796D71"/>
    <w:rsid w:val="007A4211"/>
    <w:rsid w:val="007A6E6F"/>
    <w:rsid w:val="007A7E71"/>
    <w:rsid w:val="007B4C11"/>
    <w:rsid w:val="007B77C0"/>
    <w:rsid w:val="007B7E53"/>
    <w:rsid w:val="007C01B2"/>
    <w:rsid w:val="007C5845"/>
    <w:rsid w:val="007C6022"/>
    <w:rsid w:val="007D5259"/>
    <w:rsid w:val="007D6F88"/>
    <w:rsid w:val="007D70EB"/>
    <w:rsid w:val="007E3298"/>
    <w:rsid w:val="007E4900"/>
    <w:rsid w:val="007E6523"/>
    <w:rsid w:val="007F3110"/>
    <w:rsid w:val="007F328B"/>
    <w:rsid w:val="007F3813"/>
    <w:rsid w:val="0080018D"/>
    <w:rsid w:val="00800E3A"/>
    <w:rsid w:val="0080286B"/>
    <w:rsid w:val="00803C75"/>
    <w:rsid w:val="008161E4"/>
    <w:rsid w:val="00816300"/>
    <w:rsid w:val="008231DF"/>
    <w:rsid w:val="008234D3"/>
    <w:rsid w:val="00831014"/>
    <w:rsid w:val="00833C3A"/>
    <w:rsid w:val="00835802"/>
    <w:rsid w:val="00836F9C"/>
    <w:rsid w:val="0084266E"/>
    <w:rsid w:val="008434C0"/>
    <w:rsid w:val="008457F2"/>
    <w:rsid w:val="00845D52"/>
    <w:rsid w:val="008463B6"/>
    <w:rsid w:val="00851D3E"/>
    <w:rsid w:val="00854BF0"/>
    <w:rsid w:val="008576CF"/>
    <w:rsid w:val="00860D4D"/>
    <w:rsid w:val="00862643"/>
    <w:rsid w:val="00865E2B"/>
    <w:rsid w:val="008663A2"/>
    <w:rsid w:val="008668A9"/>
    <w:rsid w:val="00871E13"/>
    <w:rsid w:val="00874FE8"/>
    <w:rsid w:val="0087643A"/>
    <w:rsid w:val="008809BA"/>
    <w:rsid w:val="00881FE9"/>
    <w:rsid w:val="008831B0"/>
    <w:rsid w:val="0088396A"/>
    <w:rsid w:val="00885CA4"/>
    <w:rsid w:val="00886408"/>
    <w:rsid w:val="00886B43"/>
    <w:rsid w:val="00892956"/>
    <w:rsid w:val="00892A75"/>
    <w:rsid w:val="00895D90"/>
    <w:rsid w:val="00896FA9"/>
    <w:rsid w:val="008A1D32"/>
    <w:rsid w:val="008A2394"/>
    <w:rsid w:val="008A4B33"/>
    <w:rsid w:val="008A5563"/>
    <w:rsid w:val="008B1173"/>
    <w:rsid w:val="008B4555"/>
    <w:rsid w:val="008B4871"/>
    <w:rsid w:val="008B5198"/>
    <w:rsid w:val="008B5F24"/>
    <w:rsid w:val="008C0634"/>
    <w:rsid w:val="008C3716"/>
    <w:rsid w:val="008C40FE"/>
    <w:rsid w:val="008C5DA5"/>
    <w:rsid w:val="008C6009"/>
    <w:rsid w:val="008C62DC"/>
    <w:rsid w:val="008C7E15"/>
    <w:rsid w:val="008D2E03"/>
    <w:rsid w:val="008E1CB3"/>
    <w:rsid w:val="008E3C74"/>
    <w:rsid w:val="008E4243"/>
    <w:rsid w:val="008F09AB"/>
    <w:rsid w:val="008F21C0"/>
    <w:rsid w:val="008F2BC9"/>
    <w:rsid w:val="008F4206"/>
    <w:rsid w:val="009051CE"/>
    <w:rsid w:val="00907D23"/>
    <w:rsid w:val="00915889"/>
    <w:rsid w:val="009167B4"/>
    <w:rsid w:val="00916B0B"/>
    <w:rsid w:val="00917F99"/>
    <w:rsid w:val="009222FB"/>
    <w:rsid w:val="0092619A"/>
    <w:rsid w:val="009276FA"/>
    <w:rsid w:val="009308E5"/>
    <w:rsid w:val="00931689"/>
    <w:rsid w:val="00932732"/>
    <w:rsid w:val="00935E71"/>
    <w:rsid w:val="00936C74"/>
    <w:rsid w:val="009405FE"/>
    <w:rsid w:val="00942138"/>
    <w:rsid w:val="009432EA"/>
    <w:rsid w:val="00944F95"/>
    <w:rsid w:val="00947C87"/>
    <w:rsid w:val="0095503A"/>
    <w:rsid w:val="00960758"/>
    <w:rsid w:val="00961D68"/>
    <w:rsid w:val="00965112"/>
    <w:rsid w:val="00965AE6"/>
    <w:rsid w:val="00967FFA"/>
    <w:rsid w:val="0097242A"/>
    <w:rsid w:val="009807D6"/>
    <w:rsid w:val="009817C2"/>
    <w:rsid w:val="00983116"/>
    <w:rsid w:val="00986F71"/>
    <w:rsid w:val="009919FB"/>
    <w:rsid w:val="009A59DB"/>
    <w:rsid w:val="009B1465"/>
    <w:rsid w:val="009B3D01"/>
    <w:rsid w:val="009B3FCF"/>
    <w:rsid w:val="009B4D5C"/>
    <w:rsid w:val="009B5DE4"/>
    <w:rsid w:val="009C2BEA"/>
    <w:rsid w:val="009C5E0F"/>
    <w:rsid w:val="009C6935"/>
    <w:rsid w:val="009D1E92"/>
    <w:rsid w:val="009D2733"/>
    <w:rsid w:val="009D2ECF"/>
    <w:rsid w:val="009E3917"/>
    <w:rsid w:val="009E5684"/>
    <w:rsid w:val="009F083D"/>
    <w:rsid w:val="009F27C9"/>
    <w:rsid w:val="009F32C6"/>
    <w:rsid w:val="009F732D"/>
    <w:rsid w:val="00A04629"/>
    <w:rsid w:val="00A30E88"/>
    <w:rsid w:val="00A32BD3"/>
    <w:rsid w:val="00A33869"/>
    <w:rsid w:val="00A445BE"/>
    <w:rsid w:val="00A50484"/>
    <w:rsid w:val="00A51624"/>
    <w:rsid w:val="00A55B11"/>
    <w:rsid w:val="00A60E1C"/>
    <w:rsid w:val="00A728C6"/>
    <w:rsid w:val="00A7568C"/>
    <w:rsid w:val="00A75AF1"/>
    <w:rsid w:val="00A76A9A"/>
    <w:rsid w:val="00A77B30"/>
    <w:rsid w:val="00A80DC7"/>
    <w:rsid w:val="00A81004"/>
    <w:rsid w:val="00A82BA2"/>
    <w:rsid w:val="00A841E1"/>
    <w:rsid w:val="00A84BEF"/>
    <w:rsid w:val="00A85112"/>
    <w:rsid w:val="00A93B5F"/>
    <w:rsid w:val="00AA2F68"/>
    <w:rsid w:val="00AA4B8B"/>
    <w:rsid w:val="00AA6740"/>
    <w:rsid w:val="00AA7952"/>
    <w:rsid w:val="00AA7FEA"/>
    <w:rsid w:val="00AB0355"/>
    <w:rsid w:val="00AB0B61"/>
    <w:rsid w:val="00AC5256"/>
    <w:rsid w:val="00AC5573"/>
    <w:rsid w:val="00AC6F5F"/>
    <w:rsid w:val="00AD009E"/>
    <w:rsid w:val="00AD44D4"/>
    <w:rsid w:val="00AD576C"/>
    <w:rsid w:val="00AD788E"/>
    <w:rsid w:val="00AE05F5"/>
    <w:rsid w:val="00AE172B"/>
    <w:rsid w:val="00AE2943"/>
    <w:rsid w:val="00AE32F8"/>
    <w:rsid w:val="00AE4217"/>
    <w:rsid w:val="00AF720A"/>
    <w:rsid w:val="00AF76E1"/>
    <w:rsid w:val="00B0179E"/>
    <w:rsid w:val="00B07B09"/>
    <w:rsid w:val="00B14C12"/>
    <w:rsid w:val="00B15E57"/>
    <w:rsid w:val="00B21D62"/>
    <w:rsid w:val="00B22A03"/>
    <w:rsid w:val="00B253A4"/>
    <w:rsid w:val="00B27874"/>
    <w:rsid w:val="00B30386"/>
    <w:rsid w:val="00B35F45"/>
    <w:rsid w:val="00B3721D"/>
    <w:rsid w:val="00B424BB"/>
    <w:rsid w:val="00B47CBD"/>
    <w:rsid w:val="00B50479"/>
    <w:rsid w:val="00B55555"/>
    <w:rsid w:val="00B5637D"/>
    <w:rsid w:val="00B62D0F"/>
    <w:rsid w:val="00B66BD7"/>
    <w:rsid w:val="00B755B2"/>
    <w:rsid w:val="00B8088A"/>
    <w:rsid w:val="00B80FD3"/>
    <w:rsid w:val="00B8178F"/>
    <w:rsid w:val="00B81B75"/>
    <w:rsid w:val="00B82337"/>
    <w:rsid w:val="00B84F04"/>
    <w:rsid w:val="00B8780A"/>
    <w:rsid w:val="00B9018B"/>
    <w:rsid w:val="00B92D6D"/>
    <w:rsid w:val="00B9411F"/>
    <w:rsid w:val="00BA001E"/>
    <w:rsid w:val="00BA0A6C"/>
    <w:rsid w:val="00BA3A1D"/>
    <w:rsid w:val="00BA6D3B"/>
    <w:rsid w:val="00BB2C09"/>
    <w:rsid w:val="00BB5B14"/>
    <w:rsid w:val="00BC7952"/>
    <w:rsid w:val="00BD3DEC"/>
    <w:rsid w:val="00BD4229"/>
    <w:rsid w:val="00BE575D"/>
    <w:rsid w:val="00BF575F"/>
    <w:rsid w:val="00BF63CF"/>
    <w:rsid w:val="00BF6B9C"/>
    <w:rsid w:val="00C0676D"/>
    <w:rsid w:val="00C0681C"/>
    <w:rsid w:val="00C156F3"/>
    <w:rsid w:val="00C20D5D"/>
    <w:rsid w:val="00C2170E"/>
    <w:rsid w:val="00C21822"/>
    <w:rsid w:val="00C22BE7"/>
    <w:rsid w:val="00C2323C"/>
    <w:rsid w:val="00C31142"/>
    <w:rsid w:val="00C34E85"/>
    <w:rsid w:val="00C365C3"/>
    <w:rsid w:val="00C3758C"/>
    <w:rsid w:val="00C41237"/>
    <w:rsid w:val="00C41B83"/>
    <w:rsid w:val="00C430FB"/>
    <w:rsid w:val="00C44E9D"/>
    <w:rsid w:val="00C44FB6"/>
    <w:rsid w:val="00C503E3"/>
    <w:rsid w:val="00C54E4A"/>
    <w:rsid w:val="00C60127"/>
    <w:rsid w:val="00C621E2"/>
    <w:rsid w:val="00C71305"/>
    <w:rsid w:val="00C719A0"/>
    <w:rsid w:val="00C7433F"/>
    <w:rsid w:val="00C77703"/>
    <w:rsid w:val="00C77E4D"/>
    <w:rsid w:val="00C90574"/>
    <w:rsid w:val="00C90FC4"/>
    <w:rsid w:val="00C942CD"/>
    <w:rsid w:val="00C946D9"/>
    <w:rsid w:val="00CA37E9"/>
    <w:rsid w:val="00CA5199"/>
    <w:rsid w:val="00CA5E70"/>
    <w:rsid w:val="00CA6611"/>
    <w:rsid w:val="00CA7CD8"/>
    <w:rsid w:val="00CA7D5E"/>
    <w:rsid w:val="00CB6876"/>
    <w:rsid w:val="00CC5F0C"/>
    <w:rsid w:val="00CC7D51"/>
    <w:rsid w:val="00CD0A79"/>
    <w:rsid w:val="00CD15B9"/>
    <w:rsid w:val="00CD4E33"/>
    <w:rsid w:val="00CD6697"/>
    <w:rsid w:val="00CE5F3E"/>
    <w:rsid w:val="00CF073E"/>
    <w:rsid w:val="00CF2746"/>
    <w:rsid w:val="00CF7637"/>
    <w:rsid w:val="00D13ABF"/>
    <w:rsid w:val="00D16248"/>
    <w:rsid w:val="00D25998"/>
    <w:rsid w:val="00D259D6"/>
    <w:rsid w:val="00D30C8B"/>
    <w:rsid w:val="00D32107"/>
    <w:rsid w:val="00D3388A"/>
    <w:rsid w:val="00D40678"/>
    <w:rsid w:val="00D4499E"/>
    <w:rsid w:val="00D44B18"/>
    <w:rsid w:val="00D453BA"/>
    <w:rsid w:val="00D454F2"/>
    <w:rsid w:val="00D45FD0"/>
    <w:rsid w:val="00D619FA"/>
    <w:rsid w:val="00D63CBA"/>
    <w:rsid w:val="00D67A73"/>
    <w:rsid w:val="00D75034"/>
    <w:rsid w:val="00D75D4C"/>
    <w:rsid w:val="00D76402"/>
    <w:rsid w:val="00D767EE"/>
    <w:rsid w:val="00D76D9C"/>
    <w:rsid w:val="00D7774C"/>
    <w:rsid w:val="00D800F7"/>
    <w:rsid w:val="00D80787"/>
    <w:rsid w:val="00D81CB4"/>
    <w:rsid w:val="00D828AE"/>
    <w:rsid w:val="00D84858"/>
    <w:rsid w:val="00D86B6B"/>
    <w:rsid w:val="00D9426D"/>
    <w:rsid w:val="00DA3833"/>
    <w:rsid w:val="00DA43AA"/>
    <w:rsid w:val="00DA5C76"/>
    <w:rsid w:val="00DA6542"/>
    <w:rsid w:val="00DB2FDE"/>
    <w:rsid w:val="00DB416F"/>
    <w:rsid w:val="00DB5840"/>
    <w:rsid w:val="00DB7B3A"/>
    <w:rsid w:val="00DC077E"/>
    <w:rsid w:val="00DC65D4"/>
    <w:rsid w:val="00DD07A0"/>
    <w:rsid w:val="00DD118E"/>
    <w:rsid w:val="00DD2512"/>
    <w:rsid w:val="00DD6303"/>
    <w:rsid w:val="00DD782A"/>
    <w:rsid w:val="00DD7AAF"/>
    <w:rsid w:val="00DE0DFE"/>
    <w:rsid w:val="00DF42BF"/>
    <w:rsid w:val="00E02ADD"/>
    <w:rsid w:val="00E03E9C"/>
    <w:rsid w:val="00E0621B"/>
    <w:rsid w:val="00E075AB"/>
    <w:rsid w:val="00E0775D"/>
    <w:rsid w:val="00E11193"/>
    <w:rsid w:val="00E1151F"/>
    <w:rsid w:val="00E1615C"/>
    <w:rsid w:val="00E17611"/>
    <w:rsid w:val="00E22672"/>
    <w:rsid w:val="00E24476"/>
    <w:rsid w:val="00E26832"/>
    <w:rsid w:val="00E305B3"/>
    <w:rsid w:val="00E34585"/>
    <w:rsid w:val="00E350E4"/>
    <w:rsid w:val="00E36419"/>
    <w:rsid w:val="00E37E13"/>
    <w:rsid w:val="00E43ED3"/>
    <w:rsid w:val="00E600E9"/>
    <w:rsid w:val="00E60BDB"/>
    <w:rsid w:val="00E60CA8"/>
    <w:rsid w:val="00E639BC"/>
    <w:rsid w:val="00E63A67"/>
    <w:rsid w:val="00E72ED7"/>
    <w:rsid w:val="00E839A5"/>
    <w:rsid w:val="00E86611"/>
    <w:rsid w:val="00E92A2D"/>
    <w:rsid w:val="00E93003"/>
    <w:rsid w:val="00EA2E40"/>
    <w:rsid w:val="00EA6525"/>
    <w:rsid w:val="00EB15B2"/>
    <w:rsid w:val="00EB226C"/>
    <w:rsid w:val="00EB5E05"/>
    <w:rsid w:val="00EB6AA8"/>
    <w:rsid w:val="00EC248B"/>
    <w:rsid w:val="00EC5334"/>
    <w:rsid w:val="00EC662E"/>
    <w:rsid w:val="00EC763A"/>
    <w:rsid w:val="00EC7B96"/>
    <w:rsid w:val="00ED5073"/>
    <w:rsid w:val="00EE0E5E"/>
    <w:rsid w:val="00EE77FF"/>
    <w:rsid w:val="00EF257B"/>
    <w:rsid w:val="00EF48C6"/>
    <w:rsid w:val="00EF5D9D"/>
    <w:rsid w:val="00EF60FD"/>
    <w:rsid w:val="00EF6B9E"/>
    <w:rsid w:val="00F00197"/>
    <w:rsid w:val="00F073AF"/>
    <w:rsid w:val="00F1368F"/>
    <w:rsid w:val="00F14060"/>
    <w:rsid w:val="00F15B04"/>
    <w:rsid w:val="00F16279"/>
    <w:rsid w:val="00F16427"/>
    <w:rsid w:val="00F201B8"/>
    <w:rsid w:val="00F2172C"/>
    <w:rsid w:val="00F22032"/>
    <w:rsid w:val="00F25D1B"/>
    <w:rsid w:val="00F26492"/>
    <w:rsid w:val="00F2668A"/>
    <w:rsid w:val="00F31940"/>
    <w:rsid w:val="00F34062"/>
    <w:rsid w:val="00F35F5F"/>
    <w:rsid w:val="00F416AD"/>
    <w:rsid w:val="00F41811"/>
    <w:rsid w:val="00F46FEA"/>
    <w:rsid w:val="00F50144"/>
    <w:rsid w:val="00F50E4D"/>
    <w:rsid w:val="00F55D2D"/>
    <w:rsid w:val="00F6655C"/>
    <w:rsid w:val="00F7112B"/>
    <w:rsid w:val="00F73C05"/>
    <w:rsid w:val="00F745A2"/>
    <w:rsid w:val="00F84873"/>
    <w:rsid w:val="00F936A5"/>
    <w:rsid w:val="00F93E71"/>
    <w:rsid w:val="00F9735C"/>
    <w:rsid w:val="00FA10EC"/>
    <w:rsid w:val="00FA3850"/>
    <w:rsid w:val="00FA594B"/>
    <w:rsid w:val="00FA7DE1"/>
    <w:rsid w:val="00FB049B"/>
    <w:rsid w:val="00FB3053"/>
    <w:rsid w:val="00FB56E3"/>
    <w:rsid w:val="00FB57DD"/>
    <w:rsid w:val="00FB6C2F"/>
    <w:rsid w:val="00FB6F57"/>
    <w:rsid w:val="00FC4A48"/>
    <w:rsid w:val="00FC77E2"/>
    <w:rsid w:val="00FD1A8D"/>
    <w:rsid w:val="00FD55DF"/>
    <w:rsid w:val="00FD7B90"/>
    <w:rsid w:val="00FE08A7"/>
    <w:rsid w:val="00FE1431"/>
    <w:rsid w:val="00FF1656"/>
    <w:rsid w:val="00FF4FA8"/>
    <w:rsid w:val="00FF6EE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485366"/>
  <w15:docId w15:val="{17E5390D-7862-4DB6-B435-3D13BE8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E9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rFonts w:ascii="Arial" w:eastAsia="Times New Roman" w:hAnsi="Arial"/>
      <w:b/>
      <w:kern w:val="28"/>
      <w:sz w:val="20"/>
      <w:szCs w:val="20"/>
      <w:lang w:val="sl-SI" w:eastAsia="en-US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rFonts w:ascii="Arial" w:eastAsia="Times New Roman" w:hAnsi="Arial"/>
      <w:b/>
      <w:sz w:val="20"/>
      <w:szCs w:val="20"/>
      <w:lang w:val="sl-SI" w:eastAsia="en-US"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  <w:rPr>
      <w:rFonts w:ascii="Arial" w:eastAsia="Times New Roman" w:hAnsi="Arial"/>
      <w:sz w:val="20"/>
      <w:szCs w:val="20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sz w:val="16"/>
      <w:szCs w:val="20"/>
      <w:lang w:val="sl-SI" w:eastAsia="en-US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sz w:val="16"/>
      <w:szCs w:val="20"/>
      <w:lang w:val="sl-SI" w:eastAsia="en-US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rFonts w:ascii="Arial" w:eastAsia="Times New Roman" w:hAnsi="Arial"/>
      <w:b/>
      <w:szCs w:val="20"/>
      <w:lang w:val="sl-SI" w:eastAsia="en-US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rFonts w:ascii="Arial" w:eastAsia="Times New Roman" w:hAnsi="Arial"/>
      <w:b/>
      <w:i/>
      <w:szCs w:val="20"/>
      <w:lang w:val="sl-SI" w:eastAsia="en-US"/>
    </w:rPr>
  </w:style>
  <w:style w:type="paragraph" w:styleId="TOC9">
    <w:name w:val="toc 9"/>
    <w:basedOn w:val="Normal"/>
    <w:next w:val="Normal"/>
    <w:semiHidden/>
    <w:rsid w:val="00FA594B"/>
    <w:pPr>
      <w:ind w:left="1600"/>
    </w:pPr>
    <w:rPr>
      <w:rFonts w:ascii="Arial" w:eastAsia="Times New Roman" w:hAnsi="Arial"/>
      <w:sz w:val="20"/>
      <w:szCs w:val="20"/>
      <w:lang w:val="sl-SI" w:eastAsia="en-US"/>
    </w:rPr>
  </w:style>
  <w:style w:type="character" w:styleId="Hyperlink">
    <w:name w:val="Hyperlink"/>
    <w:basedOn w:val="DefaultParagraphFont"/>
    <w:uiPriority w:val="99"/>
    <w:unhideWhenUsed/>
    <w:rsid w:val="009D1E92"/>
    <w:rPr>
      <w:color w:val="0000FF"/>
      <w:u w:val="single"/>
    </w:rPr>
  </w:style>
  <w:style w:type="paragraph" w:customStyle="1" w:styleId="PodatkioOE">
    <w:name w:val="Podatki o OE"/>
    <w:basedOn w:val="Normal"/>
    <w:rsid w:val="00796D71"/>
    <w:rPr>
      <w:rFonts w:ascii="Arial" w:eastAsia="Times New Roman" w:hAnsi="Arial"/>
      <w:b/>
      <w:sz w:val="18"/>
      <w:szCs w:val="18"/>
      <w:lang w:val="sl-SI" w:eastAsia="en-US"/>
    </w:rPr>
  </w:style>
  <w:style w:type="table" w:styleId="TableGrid">
    <w:name w:val="Table Grid"/>
    <w:basedOn w:val="TableNormal"/>
    <w:rsid w:val="0008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BBC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C3C"/>
    <w:pPr>
      <w:ind w:left="720"/>
      <w:contextualSpacing/>
    </w:pPr>
    <w:rPr>
      <w:rFonts w:ascii="Arial" w:eastAsia="Times New Roman" w:hAnsi="Arial"/>
      <w:sz w:val="20"/>
      <w:szCs w:val="20"/>
      <w:lang w:val="sl-SI" w:eastAsia="en-US"/>
    </w:rPr>
  </w:style>
  <w:style w:type="paragraph" w:customStyle="1" w:styleId="Default">
    <w:name w:val="Default"/>
    <w:rsid w:val="00A3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525"/>
    <w:rPr>
      <w:rFonts w:ascii="Tahoma" w:eastAsiaTheme="minorHAns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A6525"/>
    <w:rPr>
      <w:rFonts w:ascii="Arial" w:hAnsi="Arial"/>
      <w:sz w:val="16"/>
      <w:lang w:val="sl-SI" w:eastAsia="en-US"/>
    </w:rPr>
  </w:style>
  <w:style w:type="paragraph" w:customStyle="1" w:styleId="CharChar">
    <w:name w:val="Char Char"/>
    <w:basedOn w:val="Normal"/>
    <w:uiPriority w:val="99"/>
    <w:rsid w:val="0080286B"/>
    <w:pPr>
      <w:spacing w:after="160" w:line="240" w:lineRule="exact"/>
    </w:pPr>
    <w:rPr>
      <w:rFonts w:eastAsia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639BC"/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639B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1119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 Masic</dc:creator>
  <cp:lastModifiedBy>Elma Klacar</cp:lastModifiedBy>
  <cp:revision>13</cp:revision>
  <cp:lastPrinted>2018-10-30T08:21:00Z</cp:lastPrinted>
  <dcterms:created xsi:type="dcterms:W3CDTF">2023-11-30T13:55:00Z</dcterms:created>
  <dcterms:modified xsi:type="dcterms:W3CDTF">2024-03-26T08:35:00Z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3f496b-b57d-4a77-ad4e-08b58279c2e6_Enabled">
    <vt:lpwstr>true</vt:lpwstr>
  </property>
  <property fmtid="{D5CDD505-2E9C-101B-9397-08002B2CF9AE}" pid="3" name="MSIP_Label_e53f496b-b57d-4a77-ad4e-08b58279c2e6_SetDate">
    <vt:lpwstr>2023-11-30T13:54:50Z</vt:lpwstr>
  </property>
  <property fmtid="{D5CDD505-2E9C-101B-9397-08002B2CF9AE}" pid="4" name="MSIP_Label_e53f496b-b57d-4a77-ad4e-08b58279c2e6_Method">
    <vt:lpwstr>Privileged</vt:lpwstr>
  </property>
  <property fmtid="{D5CDD505-2E9C-101B-9397-08002B2CF9AE}" pid="5" name="MSIP_Label_e53f496b-b57d-4a77-ad4e-08b58279c2e6_Name">
    <vt:lpwstr>nlbsa-lbl-internal</vt:lpwstr>
  </property>
  <property fmtid="{D5CDD505-2E9C-101B-9397-08002B2CF9AE}" pid="6" name="MSIP_Label_e53f496b-b57d-4a77-ad4e-08b58279c2e6_SiteId">
    <vt:lpwstr>368e92b5-dfa0-4bce-9594-4c2e6fd2d1eb</vt:lpwstr>
  </property>
  <property fmtid="{D5CDD505-2E9C-101B-9397-08002B2CF9AE}" pid="7" name="MSIP_Label_e53f496b-b57d-4a77-ad4e-08b58279c2e6_ActionId">
    <vt:lpwstr>1f85993e-636e-4f70-bbc7-ceb25a396ca8</vt:lpwstr>
  </property>
  <property fmtid="{D5CDD505-2E9C-101B-9397-08002B2CF9AE}" pid="8" name="MSIP_Label_e53f496b-b57d-4a77-ad4e-08b58279c2e6_ContentBits">
    <vt:lpwstr>0</vt:lpwstr>
  </property>
</Properties>
</file>